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4B0" w:rsidRPr="00703F2A" w:rsidRDefault="00F040B4">
      <w:pPr>
        <w:spacing w:line="500" w:lineRule="exact"/>
        <w:jc w:val="center"/>
        <w:rPr>
          <w:rFonts w:asciiTheme="minorEastAsia" w:eastAsiaTheme="minorEastAsia" w:hAnsiTheme="minorEastAsia" w:cstheme="minorEastAsia"/>
          <w:b/>
          <w:bCs/>
          <w:sz w:val="32"/>
          <w:szCs w:val="32"/>
        </w:rPr>
      </w:pPr>
      <w:r w:rsidRPr="00703F2A">
        <w:rPr>
          <w:rFonts w:asciiTheme="minorEastAsia" w:eastAsiaTheme="minorEastAsia" w:hAnsiTheme="minorEastAsia" w:cstheme="minorEastAsia" w:hint="eastAsia"/>
          <w:b/>
          <w:bCs/>
          <w:sz w:val="32"/>
          <w:szCs w:val="32"/>
        </w:rPr>
        <w:t>海南省工业学校消防</w:t>
      </w:r>
      <w:r w:rsidR="00D913C0">
        <w:rPr>
          <w:rFonts w:asciiTheme="minorEastAsia" w:eastAsiaTheme="minorEastAsia" w:hAnsiTheme="minorEastAsia" w:cstheme="minorEastAsia" w:hint="eastAsia"/>
          <w:b/>
          <w:bCs/>
          <w:sz w:val="32"/>
          <w:szCs w:val="32"/>
        </w:rPr>
        <w:t>设施</w:t>
      </w:r>
      <w:r w:rsidR="00D913C0">
        <w:rPr>
          <w:rFonts w:asciiTheme="minorEastAsia" w:eastAsiaTheme="minorEastAsia" w:hAnsiTheme="minorEastAsia" w:cstheme="minorEastAsia"/>
          <w:b/>
          <w:bCs/>
          <w:sz w:val="32"/>
          <w:szCs w:val="32"/>
        </w:rPr>
        <w:t>设备</w:t>
      </w:r>
      <w:r w:rsidRPr="00703F2A">
        <w:rPr>
          <w:rFonts w:asciiTheme="minorEastAsia" w:eastAsiaTheme="minorEastAsia" w:hAnsiTheme="minorEastAsia" w:cstheme="minorEastAsia" w:hint="eastAsia"/>
          <w:b/>
          <w:bCs/>
          <w:sz w:val="32"/>
          <w:szCs w:val="32"/>
        </w:rPr>
        <w:t>维保</w:t>
      </w:r>
    </w:p>
    <w:p w:rsidR="00566DA0" w:rsidRDefault="00F040B4" w:rsidP="00566DA0">
      <w:pPr>
        <w:spacing w:line="500" w:lineRule="exact"/>
        <w:jc w:val="center"/>
        <w:rPr>
          <w:rFonts w:asciiTheme="minorEastAsia" w:eastAsiaTheme="minorEastAsia" w:hAnsiTheme="minorEastAsia" w:cstheme="minorEastAsia"/>
          <w:b/>
          <w:bCs/>
          <w:sz w:val="32"/>
          <w:szCs w:val="32"/>
        </w:rPr>
      </w:pPr>
      <w:r w:rsidRPr="00703F2A">
        <w:rPr>
          <w:rFonts w:asciiTheme="minorEastAsia" w:eastAsiaTheme="minorEastAsia" w:hAnsiTheme="minorEastAsia" w:cstheme="minorEastAsia" w:hint="eastAsia"/>
          <w:b/>
          <w:bCs/>
          <w:sz w:val="32"/>
          <w:szCs w:val="32"/>
        </w:rPr>
        <w:t>询价邀请函</w:t>
      </w:r>
      <w:bookmarkStart w:id="0" w:name="_Toc35393629"/>
      <w:bookmarkStart w:id="1" w:name="_Toc28359012"/>
      <w:bookmarkStart w:id="2" w:name="_Toc35393798"/>
      <w:bookmarkStart w:id="3" w:name="_Toc28359089"/>
    </w:p>
    <w:p w:rsidR="008174B0" w:rsidRPr="00566DA0" w:rsidRDefault="00F040B4" w:rsidP="00566DA0">
      <w:pPr>
        <w:spacing w:line="500" w:lineRule="exact"/>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kern w:val="0"/>
          <w:sz w:val="24"/>
        </w:rPr>
        <w:t>一、项目基本情况</w:t>
      </w:r>
      <w:bookmarkEnd w:id="0"/>
      <w:bookmarkEnd w:id="1"/>
      <w:bookmarkEnd w:id="2"/>
      <w:bookmarkEnd w:id="3"/>
    </w:p>
    <w:p w:rsidR="00866F91" w:rsidRDefault="00F040B4" w:rsidP="00866F91">
      <w:pPr>
        <w:adjustRightInd w:val="0"/>
        <w:snapToGrid w:val="0"/>
        <w:spacing w:line="360"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项目名称：海南省工业学校消防</w:t>
      </w:r>
      <w:r w:rsidR="00244527">
        <w:rPr>
          <w:rFonts w:asciiTheme="minorEastAsia" w:eastAsiaTheme="minorEastAsia" w:hAnsiTheme="minorEastAsia" w:cstheme="minorEastAsia" w:hint="eastAsia"/>
          <w:kern w:val="0"/>
          <w:sz w:val="24"/>
        </w:rPr>
        <w:t>设施</w:t>
      </w:r>
      <w:r w:rsidR="00244527">
        <w:rPr>
          <w:rFonts w:asciiTheme="minorEastAsia" w:eastAsiaTheme="minorEastAsia" w:hAnsiTheme="minorEastAsia" w:cstheme="minorEastAsia"/>
          <w:kern w:val="0"/>
          <w:sz w:val="24"/>
        </w:rPr>
        <w:t>设备</w:t>
      </w:r>
      <w:r>
        <w:rPr>
          <w:rFonts w:asciiTheme="minorEastAsia" w:eastAsiaTheme="minorEastAsia" w:hAnsiTheme="minorEastAsia" w:cstheme="minorEastAsia" w:hint="eastAsia"/>
          <w:kern w:val="0"/>
          <w:sz w:val="24"/>
        </w:rPr>
        <w:t>维保</w:t>
      </w:r>
    </w:p>
    <w:p w:rsidR="00866F91" w:rsidRPr="00866F91" w:rsidRDefault="00866F91" w:rsidP="00866F91">
      <w:pPr>
        <w:adjustRightInd w:val="0"/>
        <w:snapToGrid w:val="0"/>
        <w:spacing w:line="360" w:lineRule="auto"/>
        <w:ind w:firstLineChars="200" w:firstLine="480"/>
        <w:rPr>
          <w:rFonts w:asciiTheme="minorEastAsia" w:eastAsiaTheme="minorEastAsia" w:hAnsiTheme="minorEastAsia" w:cstheme="minorEastAsia"/>
          <w:kern w:val="0"/>
          <w:sz w:val="24"/>
        </w:rPr>
      </w:pPr>
      <w:r w:rsidRPr="00866F91">
        <w:rPr>
          <w:rFonts w:asciiTheme="minorEastAsia" w:eastAsiaTheme="minorEastAsia" w:hAnsiTheme="minorEastAsia" w:cstheme="minorEastAsia" w:hint="eastAsia"/>
          <w:kern w:val="0"/>
          <w:sz w:val="24"/>
        </w:rPr>
        <w:t>项目</w:t>
      </w:r>
      <w:r w:rsidRPr="00866F91">
        <w:rPr>
          <w:rFonts w:asciiTheme="minorEastAsia" w:eastAsiaTheme="minorEastAsia" w:hAnsiTheme="minorEastAsia" w:cstheme="minorEastAsia"/>
          <w:kern w:val="0"/>
          <w:sz w:val="24"/>
        </w:rPr>
        <w:t>编号</w:t>
      </w:r>
      <w:r>
        <w:rPr>
          <w:rFonts w:asciiTheme="minorEastAsia" w:eastAsiaTheme="minorEastAsia" w:hAnsiTheme="minorEastAsia" w:cstheme="minorEastAsia" w:hint="eastAsia"/>
          <w:kern w:val="0"/>
          <w:sz w:val="24"/>
        </w:rPr>
        <w:t>：</w:t>
      </w:r>
      <w:r w:rsidR="00EC24BC">
        <w:rPr>
          <w:rFonts w:asciiTheme="minorEastAsia" w:eastAsiaTheme="minorEastAsia" w:hAnsiTheme="minorEastAsia" w:cstheme="minorEastAsia"/>
          <w:kern w:val="0"/>
          <w:sz w:val="24"/>
        </w:rPr>
        <w:t>HNGX-202302</w:t>
      </w:r>
      <w:r w:rsidR="00EC24BC" w:rsidRPr="00EC24BC">
        <w:rPr>
          <w:rFonts w:asciiTheme="minorEastAsia" w:eastAsiaTheme="minorEastAsia" w:hAnsiTheme="minorEastAsia" w:cstheme="minorEastAsia"/>
          <w:kern w:val="0"/>
          <w:sz w:val="24"/>
        </w:rPr>
        <w:t>-01</w:t>
      </w:r>
    </w:p>
    <w:p w:rsidR="008174B0" w:rsidRDefault="00F040B4">
      <w:pPr>
        <w:adjustRightInd w:val="0"/>
        <w:snapToGrid w:val="0"/>
        <w:spacing w:line="360"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采购方式：询价 </w:t>
      </w:r>
    </w:p>
    <w:p w:rsidR="008174B0" w:rsidRDefault="00F040B4">
      <w:pPr>
        <w:adjustRightInd w:val="0"/>
        <w:snapToGrid w:val="0"/>
        <w:spacing w:line="360"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预算金额：85000元</w:t>
      </w:r>
    </w:p>
    <w:p w:rsidR="008174B0" w:rsidRDefault="00F040B4">
      <w:pPr>
        <w:adjustRightInd w:val="0"/>
        <w:snapToGrid w:val="0"/>
        <w:spacing w:line="360"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维保范围：</w:t>
      </w:r>
      <w:r>
        <w:rPr>
          <w:rFonts w:asciiTheme="minorEastAsia" w:eastAsiaTheme="minorEastAsia" w:hAnsiTheme="minorEastAsia" w:cstheme="minorEastAsia" w:hint="eastAsia"/>
          <w:sz w:val="24"/>
        </w:rPr>
        <w:t>占地300亩200010平方米，建筑面积117128.67平方米</w:t>
      </w:r>
    </w:p>
    <w:p w:rsidR="008174B0" w:rsidRDefault="00F040B4">
      <w:pPr>
        <w:adjustRightInd w:val="0"/>
        <w:snapToGrid w:val="0"/>
        <w:spacing w:line="360"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最高限价：合同履行期限：合同签订后30天内必须到学校和消防专员对接维保工作。</w:t>
      </w:r>
    </w:p>
    <w:p w:rsidR="008174B0" w:rsidRDefault="00F040B4">
      <w:pPr>
        <w:adjustRightInd w:val="0"/>
        <w:snapToGrid w:val="0"/>
        <w:spacing w:line="360"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kern w:val="0"/>
          <w:sz w:val="24"/>
        </w:rPr>
        <w:t>二、维保需求</w:t>
      </w:r>
    </w:p>
    <w:p w:rsidR="008174B0" w:rsidRDefault="00F040B4">
      <w:pPr>
        <w:pStyle w:val="af"/>
        <w:shd w:val="clear" w:color="000000" w:fill="FFFFFF"/>
        <w:spacing w:before="0" w:after="0" w:line="300" w:lineRule="atLeast"/>
        <w:jc w:val="center"/>
        <w:rPr>
          <w:rFonts w:asciiTheme="minorEastAsia" w:eastAsiaTheme="minorEastAsia" w:hAnsiTheme="minorEastAsia" w:cstheme="minorEastAsia"/>
          <w:color w:val="3E3E3E"/>
        </w:rPr>
      </w:pPr>
      <w:r>
        <w:rPr>
          <w:rFonts w:asciiTheme="minorEastAsia" w:eastAsiaTheme="minorEastAsia" w:hAnsiTheme="minorEastAsia" w:cstheme="minorEastAsia" w:hint="eastAsia"/>
          <w:b/>
          <w:color w:val="333333"/>
        </w:rPr>
        <w:t>日常维保工作安排</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1、每月按计划对该项目抽样测试部分设备，致使一年内所有设备全部测试一遍。确保设备的正常运行。</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2、每季度进行全面的检查，发现问题及时处理。</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3、每半年派专业的消防维保队伍进行整体的消防测试，确保设备的正常运行。</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4、协助业主找专业的探测器清洗厂，完成对所有探测器的清洗工作。</w:t>
      </w:r>
    </w:p>
    <w:p w:rsidR="008174B0" w:rsidRPr="00AE7ED8" w:rsidRDefault="00F040B4" w:rsidP="00AE7ED8">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5、协助或完全负责同消防部门的业务，确保不因消防问题而耽误其它工作的正常进行。</w:t>
      </w:r>
    </w:p>
    <w:p w:rsidR="008174B0" w:rsidRDefault="00F040B4">
      <w:pPr>
        <w:pStyle w:val="af"/>
        <w:shd w:val="clear" w:color="000000" w:fill="FFFFFF"/>
        <w:spacing w:before="0" w:after="0" w:line="300" w:lineRule="atLeast"/>
        <w:jc w:val="center"/>
        <w:rPr>
          <w:rFonts w:asciiTheme="minorEastAsia" w:eastAsiaTheme="minorEastAsia" w:hAnsiTheme="minorEastAsia" w:cstheme="minorEastAsia"/>
          <w:color w:val="3E3E3E"/>
        </w:rPr>
      </w:pPr>
      <w:r>
        <w:rPr>
          <w:rFonts w:asciiTheme="minorEastAsia" w:eastAsiaTheme="minorEastAsia" w:hAnsiTheme="minorEastAsia" w:cstheme="minorEastAsia" w:hint="eastAsia"/>
          <w:b/>
          <w:color w:val="333333"/>
        </w:rPr>
        <w:t>消防设施维护、保养内容</w:t>
      </w:r>
    </w:p>
    <w:p w:rsidR="008174B0" w:rsidRPr="00E9201E" w:rsidRDefault="00F040B4">
      <w:pPr>
        <w:pStyle w:val="af"/>
        <w:shd w:val="clear" w:color="000000" w:fill="FFFFFF"/>
        <w:spacing w:before="0" w:after="0"/>
        <w:rPr>
          <w:rFonts w:asciiTheme="minorEastAsia" w:eastAsiaTheme="minorEastAsia" w:hAnsiTheme="minorEastAsia" w:cstheme="minorEastAsia"/>
          <w:b/>
          <w:color w:val="3E3E3E"/>
        </w:rPr>
      </w:pPr>
      <w:r w:rsidRPr="00E9201E">
        <w:rPr>
          <w:rFonts w:hint="eastAsia"/>
          <w:b/>
          <w:color w:val="3E3E3E"/>
        </w:rPr>
        <w:t>1、消防维保共分以下系统：</w:t>
      </w:r>
    </w:p>
    <w:p w:rsidR="008174B0" w:rsidRPr="00CD1429" w:rsidRDefault="00F040B4">
      <w:pPr>
        <w:pStyle w:val="af"/>
        <w:shd w:val="clear" w:color="000000" w:fill="FFFFFF"/>
        <w:spacing w:before="0" w:after="0"/>
        <w:rPr>
          <w:rFonts w:asciiTheme="minorEastAsia" w:eastAsiaTheme="minorEastAsia" w:hAnsiTheme="minorEastAsia" w:cstheme="minorEastAsia"/>
          <w:color w:val="3E3E3E"/>
        </w:rPr>
      </w:pPr>
      <w:r w:rsidRPr="00CD1429">
        <w:rPr>
          <w:rFonts w:asciiTheme="minorEastAsia" w:eastAsiaTheme="minorEastAsia" w:hAnsiTheme="minorEastAsia" w:cstheme="minorEastAsia" w:hint="eastAsia"/>
          <w:color w:val="3E3E3E"/>
        </w:rPr>
        <w:t>1.1室内外消火栓系统；</w:t>
      </w:r>
    </w:p>
    <w:p w:rsidR="008174B0" w:rsidRPr="00CD1429" w:rsidRDefault="00F040B4">
      <w:pPr>
        <w:pStyle w:val="af"/>
        <w:shd w:val="clear" w:color="000000" w:fill="FFFFFF"/>
        <w:spacing w:before="0" w:after="0"/>
        <w:rPr>
          <w:rFonts w:asciiTheme="minorEastAsia" w:eastAsiaTheme="minorEastAsia" w:hAnsiTheme="minorEastAsia" w:cstheme="minorEastAsia"/>
          <w:color w:val="3E3E3E"/>
        </w:rPr>
      </w:pPr>
      <w:r w:rsidRPr="00CD1429">
        <w:rPr>
          <w:rFonts w:asciiTheme="minorEastAsia" w:eastAsiaTheme="minorEastAsia" w:hAnsiTheme="minorEastAsia" w:cstheme="minorEastAsia" w:hint="eastAsia"/>
          <w:color w:val="3E3E3E"/>
        </w:rPr>
        <w:t>1.2自动喷水灭火系统；</w:t>
      </w:r>
    </w:p>
    <w:p w:rsidR="008174B0" w:rsidRPr="00CD1429" w:rsidRDefault="00F040B4">
      <w:pPr>
        <w:pStyle w:val="af"/>
        <w:shd w:val="clear" w:color="000000" w:fill="FFFFFF"/>
        <w:spacing w:before="0" w:after="0"/>
        <w:rPr>
          <w:rFonts w:asciiTheme="minorEastAsia" w:eastAsiaTheme="minorEastAsia" w:hAnsiTheme="minorEastAsia" w:cstheme="minorEastAsia"/>
          <w:color w:val="3E3E3E"/>
        </w:rPr>
      </w:pPr>
      <w:r w:rsidRPr="00CD1429">
        <w:rPr>
          <w:rFonts w:asciiTheme="minorEastAsia" w:eastAsiaTheme="minorEastAsia" w:hAnsiTheme="minorEastAsia" w:cstheme="minorEastAsia" w:hint="eastAsia"/>
          <w:color w:val="3E3E3E"/>
        </w:rPr>
        <w:t>1.3火灾自动报警系统；</w:t>
      </w:r>
    </w:p>
    <w:p w:rsidR="008174B0" w:rsidRDefault="00F040B4">
      <w:pPr>
        <w:pStyle w:val="af"/>
        <w:shd w:val="clear" w:color="000000" w:fill="FFFFFF"/>
        <w:spacing w:before="0" w:after="0"/>
        <w:rPr>
          <w:rFonts w:asciiTheme="minorEastAsia" w:eastAsiaTheme="minorEastAsia" w:hAnsiTheme="minorEastAsia" w:cstheme="minorEastAsia"/>
          <w:b/>
          <w:bCs/>
          <w:color w:val="0070C0"/>
        </w:rPr>
      </w:pPr>
      <w:r>
        <w:rPr>
          <w:rFonts w:asciiTheme="minorEastAsia" w:eastAsiaTheme="minorEastAsia" w:hAnsiTheme="minorEastAsia" w:cstheme="minorEastAsia" w:hint="eastAsia"/>
          <w:color w:val="3E3E3E"/>
        </w:rPr>
        <w:t>1.4气体灭火系统；</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1.5消防通讯系统（消防电话）；</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lastRenderedPageBreak/>
        <w:t>1.6消防广播系统；</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1.7消防联动系统（含防排烟系统）；</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1.8消防设备（风机、水泵等）及其控制柜、联动柜；</w:t>
      </w:r>
    </w:p>
    <w:p w:rsidR="008174B0" w:rsidRPr="00E9201E" w:rsidRDefault="00F040B4">
      <w:pPr>
        <w:pStyle w:val="af"/>
        <w:shd w:val="clear" w:color="000000" w:fill="FFFFFF"/>
        <w:spacing w:before="0" w:after="0"/>
        <w:rPr>
          <w:rFonts w:asciiTheme="minorEastAsia" w:eastAsiaTheme="minorEastAsia" w:hAnsiTheme="minorEastAsia" w:cstheme="minorEastAsia"/>
        </w:rPr>
      </w:pPr>
      <w:r>
        <w:rPr>
          <w:rFonts w:asciiTheme="minorEastAsia" w:eastAsiaTheme="minorEastAsia" w:hAnsiTheme="minorEastAsia" w:cstheme="minorEastAsia" w:hint="eastAsia"/>
          <w:color w:val="3E3E3E"/>
        </w:rPr>
        <w:t>1</w:t>
      </w:r>
      <w:r w:rsidRPr="00E9201E">
        <w:rPr>
          <w:rFonts w:asciiTheme="minorEastAsia" w:eastAsiaTheme="minorEastAsia" w:hAnsiTheme="minorEastAsia" w:cstheme="minorEastAsia" w:hint="eastAsia"/>
        </w:rPr>
        <w:t>.9应急疏散系统（含防火门、防火卷帘)；</w:t>
      </w:r>
    </w:p>
    <w:p w:rsidR="008174B0" w:rsidRPr="00E9201E" w:rsidRDefault="00F040B4">
      <w:pPr>
        <w:pStyle w:val="af"/>
        <w:shd w:val="clear" w:color="000000" w:fill="FFFFFF"/>
        <w:spacing w:before="0" w:after="0"/>
        <w:rPr>
          <w:rFonts w:asciiTheme="minorEastAsia" w:eastAsiaTheme="minorEastAsia" w:hAnsiTheme="minorEastAsia" w:cstheme="minorEastAsia"/>
        </w:rPr>
      </w:pPr>
      <w:r w:rsidRPr="00E9201E">
        <w:rPr>
          <w:rFonts w:asciiTheme="minorEastAsia" w:eastAsiaTheme="minorEastAsia" w:hAnsiTheme="minorEastAsia" w:cstheme="minorEastAsia" w:hint="eastAsia"/>
        </w:rPr>
        <w:t>1.10移动式灭火器；</w:t>
      </w:r>
    </w:p>
    <w:p w:rsidR="008174B0" w:rsidRPr="00E9201E" w:rsidRDefault="00F040B4">
      <w:pPr>
        <w:pStyle w:val="af"/>
        <w:shd w:val="clear" w:color="000000" w:fill="FFFFFF"/>
        <w:spacing w:before="0" w:after="0"/>
        <w:rPr>
          <w:rFonts w:asciiTheme="minorEastAsia" w:eastAsiaTheme="minorEastAsia" w:hAnsiTheme="minorEastAsia" w:cstheme="minorEastAsia"/>
        </w:rPr>
      </w:pPr>
      <w:r w:rsidRPr="00E9201E">
        <w:rPr>
          <w:rStyle w:val="af2"/>
          <w:rFonts w:asciiTheme="minorEastAsia" w:eastAsiaTheme="minorEastAsia" w:hAnsiTheme="minorEastAsia" w:cstheme="minorEastAsia" w:hint="eastAsia"/>
        </w:rPr>
        <w:t>2、具体维保方案</w:t>
      </w:r>
    </w:p>
    <w:p w:rsidR="008174B0" w:rsidRPr="00E9201E" w:rsidRDefault="00F040B4">
      <w:pPr>
        <w:pStyle w:val="af"/>
        <w:shd w:val="clear" w:color="000000" w:fill="FFFFFF"/>
        <w:spacing w:before="0" w:after="0"/>
        <w:rPr>
          <w:rFonts w:asciiTheme="minorEastAsia" w:eastAsiaTheme="minorEastAsia" w:hAnsiTheme="minorEastAsia" w:cstheme="minorEastAsia"/>
        </w:rPr>
      </w:pPr>
      <w:r w:rsidRPr="00E9201E">
        <w:rPr>
          <w:rStyle w:val="af2"/>
          <w:rFonts w:asciiTheme="minorEastAsia" w:eastAsiaTheme="minorEastAsia" w:hAnsiTheme="minorEastAsia" w:cstheme="minorEastAsia" w:hint="eastAsia"/>
        </w:rPr>
        <w:t>2.1室内外消防栓系统的维护保养</w:t>
      </w:r>
    </w:p>
    <w:p w:rsidR="008174B0" w:rsidRPr="00E9201E" w:rsidRDefault="00F040B4">
      <w:pPr>
        <w:pStyle w:val="af"/>
        <w:shd w:val="clear" w:color="000000" w:fill="FFFFFF"/>
        <w:spacing w:before="0" w:after="0"/>
        <w:rPr>
          <w:rFonts w:asciiTheme="minorEastAsia" w:eastAsiaTheme="minorEastAsia" w:hAnsiTheme="minorEastAsia" w:cstheme="minorEastAsia"/>
        </w:rPr>
      </w:pPr>
      <w:r w:rsidRPr="00E9201E">
        <w:rPr>
          <w:rFonts w:asciiTheme="minorEastAsia" w:eastAsiaTheme="minorEastAsia" w:hAnsiTheme="minorEastAsia" w:cstheme="minorEastAsia" w:hint="eastAsia"/>
        </w:rPr>
        <w:t>2.1.1维修保养工作内容</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sidRPr="00E9201E">
        <w:rPr>
          <w:rFonts w:asciiTheme="minorEastAsia" w:eastAsiaTheme="minorEastAsia" w:hAnsiTheme="minorEastAsia" w:cstheme="minorEastAsia" w:hint="eastAsia"/>
        </w:rPr>
        <w:t>2.1.1.1检查消防栓箱配置是否完整齐全，包括检查每个消防栓口的静压是否符合设计或规范要求，</w:t>
      </w:r>
      <w:r>
        <w:rPr>
          <w:rFonts w:asciiTheme="minorEastAsia" w:eastAsiaTheme="minorEastAsia" w:hAnsiTheme="minorEastAsia" w:cstheme="minorEastAsia" w:hint="eastAsia"/>
          <w:color w:val="3E3E3E"/>
        </w:rPr>
        <w:t>检查栓口橡胶是否老化、龟裂或脱落，检查水带是否霉烂、穿孔，检查卷盘胶管是否老化、龟裂，检查破玻按钮是否破碎；</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2.1.1.2检查测试消防栓破玻系统，试验破玻按钮，警铃是否鸣响、消防水泵是否启动、消防中心是否有报警信号及消防水泵状态显示；</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2.1.1.3检查各阀门是否处于正常工作状态，是否完好不渗漏；</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2.1.1.4检查保养消防栓系统的水泵接合器，确保完整、不渗漏；</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2.1.1.5定期试验消防栓，检查其喷水充实水柱是否达到规范或设计要求；</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2.1.1.6定期试验安全泄压阀是否灵敏、可靠，检查水锤吸纳器工作是否有效；</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2.1.1.7检查消防栓管网的减压阀及其过滤器是否正常，定期清洗过滤器；</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2.1.1.8定期检查阀门是否开关灵活、有效，阀门关闭不严或不能灵活使用的应及时修理，对阀门的接触面发现有缺陷的，需进行研磨工作，无法修复的予以更换。定期对阀门转动部位和螺栓加黄油润滑；</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2.1.1.9检查止回阀启闭是否灵活、有效；</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2.1.1.10定期对消防栓系统管网进行全面检查，对腐蚀严重的管道予与更换，对油漆脱落的管道及时除锈刷防锈漆和标志漆。</w:t>
      </w:r>
    </w:p>
    <w:p w:rsidR="008174B0" w:rsidRPr="00F040B4" w:rsidRDefault="00F040B4">
      <w:pPr>
        <w:pStyle w:val="af"/>
        <w:shd w:val="clear" w:color="000000" w:fill="FFFFFF"/>
        <w:spacing w:before="0" w:after="0"/>
        <w:rPr>
          <w:rStyle w:val="af2"/>
        </w:rPr>
      </w:pPr>
      <w:r w:rsidRPr="00F040B4">
        <w:rPr>
          <w:rStyle w:val="af2"/>
          <w:rFonts w:hint="eastAsia"/>
        </w:rPr>
        <w:t>2.1.2维修保养工作标准</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2.1.2.1消防栓箱内配置齐全，各项配件完好，消防栓口静压符合设计或规范要求；</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lastRenderedPageBreak/>
        <w:t>2.1.2.2试验消防栓破玻按钮，消防栓水泵启动，各项联动设施动作，消防中心有报警信号和消防水泵状态显示；</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2.1.2.3各阀门处于正常的开或关状态，且有明显标志，阀体完好、不漏水；</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2.1.2.4消防栓系统水泵接合器外观完好，配置齐全，无变形、无渗漏、无缺损；</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2.1.2.5消防栓喷射时，其充实水柱达到设计或规范要求；</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2.1.2.6安全泄压阀和水锤吸纳器外观完好，工作灵敏、可靠、有效；</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2.1.2.7减压阀和过滤器外观完好，减压阀工作稳定、可靠，且减压比例准确，过滤器内无杂物，水流畅通；</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2.1.2.8阀门开关灵活、有效，无锈蚀、渗漏；</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2.1.2.9止回阀启闭灵活、有效，无水回流，外观完好；</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2.1.2.10消防栓系统管网外观完好，无变形、无锈蚀、脱漆和渗漏。</w:t>
      </w:r>
    </w:p>
    <w:p w:rsidR="008174B0" w:rsidRPr="00F040B4" w:rsidRDefault="00F040B4">
      <w:pPr>
        <w:pStyle w:val="af"/>
        <w:shd w:val="clear" w:color="000000" w:fill="FFFFFF"/>
        <w:spacing w:before="0" w:after="0"/>
        <w:rPr>
          <w:rStyle w:val="af2"/>
        </w:rPr>
      </w:pPr>
      <w:r w:rsidRPr="00F040B4">
        <w:rPr>
          <w:rStyle w:val="af2"/>
          <w:rFonts w:hint="eastAsia"/>
        </w:rPr>
        <w:t>2.1.3维修保养工作计划</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2.1.3.1</w:t>
      </w:r>
      <w:r w:rsidR="00C64176">
        <w:rPr>
          <w:rFonts w:asciiTheme="minorEastAsia" w:eastAsiaTheme="minorEastAsia" w:hAnsiTheme="minorEastAsia" w:cstheme="minorEastAsia" w:hint="eastAsia"/>
          <w:color w:val="3E3E3E"/>
        </w:rPr>
        <w:t>每月检查</w:t>
      </w:r>
      <w:bookmarkStart w:id="4" w:name="_GoBack"/>
      <w:bookmarkEnd w:id="4"/>
      <w:r>
        <w:rPr>
          <w:rFonts w:asciiTheme="minorEastAsia" w:eastAsiaTheme="minorEastAsia" w:hAnsiTheme="minorEastAsia" w:cstheme="minorEastAsia" w:hint="eastAsia"/>
          <w:color w:val="3E3E3E"/>
        </w:rPr>
        <w:t>综合楼消防栓箱配置是否完整齐全，包括检查每个消防栓口的静压是否符合规范要求，检查栓口橡胶是否老化、龟裂或脱落，检查水带是否霉烂、穿孔，检查卷盘胶管是否老化、龟裂，检查破玻按钮是否破碎；</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2.1.3.2每月检查测试消防栓破玻系统，试验破玻按钮，警铃是否鸣响、消防水泵是否启动、消防中心是否有报警信号及消防水泵状态显示；</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2.1.3.3每月检查各阀门是否处于正常工作状态，是否完好不渗漏；</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2.1.3.4每月检查保养消防栓系统的水泵接合器，确保完整、不渗漏；</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2.1.3.5每季至少一次试验消防栓，检查其喷水充实水栓是否达到规范或设计要求；</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2.1.3.6每季定期试验安全泄压阀是否灵敏、可靠，检查水锤吸纳器工作是否有效；</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2.1.3.7每月检查消防栓管网的减压阀及其过滤器是否正常，每季定期清洗过滤器；</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2.1.3.8每季定期检查阀门是否开关灵活、有效，阀门关闭不严或不能灵活使用的应及时修理，对阀门的接触面发现有缺陷的，需进行研磨工作，无法修复的予以更换。定期对阀门转动部位螺栓加黄油；</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lastRenderedPageBreak/>
        <w:t>2.1.3.9每月检查止回阀启闭是否灵活、有效；</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2.1.3.10每季定期对消防栓系统管网进行全面检查，对腐蚀严重的管道予以更换，对油漆脱落的管道及时除锈刷防锈漆和标志漆。</w:t>
      </w:r>
    </w:p>
    <w:p w:rsidR="008174B0" w:rsidRPr="00F040B4" w:rsidRDefault="00F040B4">
      <w:pPr>
        <w:pStyle w:val="af"/>
        <w:shd w:val="clear" w:color="000000" w:fill="FFFFFF"/>
        <w:spacing w:before="0" w:after="0"/>
        <w:rPr>
          <w:rStyle w:val="af2"/>
        </w:rPr>
      </w:pPr>
      <w:r w:rsidRPr="00F040B4">
        <w:rPr>
          <w:rStyle w:val="af2"/>
          <w:rFonts w:asciiTheme="minorEastAsia" w:eastAsiaTheme="minorEastAsia" w:hAnsiTheme="minorEastAsia" w:cstheme="minorEastAsia" w:hint="eastAsia"/>
        </w:rPr>
        <w:t>2.2自动喷水灭火系统的维护保养</w:t>
      </w:r>
    </w:p>
    <w:p w:rsidR="008174B0" w:rsidRPr="00F040B4" w:rsidRDefault="00F040B4">
      <w:pPr>
        <w:pStyle w:val="af"/>
        <w:shd w:val="clear" w:color="000000" w:fill="FFFFFF"/>
        <w:spacing w:before="0" w:after="0"/>
        <w:rPr>
          <w:rStyle w:val="af2"/>
        </w:rPr>
      </w:pPr>
      <w:r w:rsidRPr="00F040B4">
        <w:rPr>
          <w:rStyle w:val="af2"/>
          <w:rFonts w:hint="eastAsia"/>
        </w:rPr>
        <w:t>2.2.1维修保养工作内容</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2.2.1.1检查试验楼层喷淋管网末端试验装置是否正常（水压、流量是否达到要求）；</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2.2.1.2检查试验水流指示器动作是否灵敏，报警是否及时准确，复位是否正常，消防中心是否有显示等；</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2.2.1.3检查喷淋头、管道是否完好，有无爆裂隐患；</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2.2.1.4检查各个阀门是否处于正常开启状态，试验楼层信号阀门开关是否灵活，消防中心是否有关闭信号显示；</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2.2.1.5检查保养喷淋系统的水泵接合器，确保完整、不渗漏；</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2.2.1.6定期试验安全泄压阀是否灵敏、可靠，检查水锤吸纳器工作是否有效；</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2.2.1.7检查喷淋立管的自动排气阀的工作状态是否正常；</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2.2.1.8检查试验湿式报警阀、水力警铃动作是否灵敏，喷淋泵是否启动，消防中心显示是否准确；</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2.2.1.9定期检查阀门是否开关灵活、有效，阀门关闭不严或不能灵活使用的应及时修理，对阀门的接触面发现有缺陷的，需进行研磨工作，无法修复的予以更换。定期对阀门转动部位螺栓加黄油；</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2.2.1.10检查止回阀启闭是否灵活、有效；</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2.2.1.11定期对喷淋系统管网进行全面检查，对腐蚀严重的管道</w:t>
      </w:r>
      <w:r>
        <w:rPr>
          <w:rFonts w:asciiTheme="minorEastAsia" w:eastAsiaTheme="minorEastAsia" w:hAnsiTheme="minorEastAsia" w:cstheme="minorEastAsia" w:hint="eastAsia"/>
          <w:color w:val="00B0F0"/>
        </w:rPr>
        <w:t>予以</w:t>
      </w:r>
      <w:r>
        <w:rPr>
          <w:rFonts w:asciiTheme="minorEastAsia" w:eastAsiaTheme="minorEastAsia" w:hAnsiTheme="minorEastAsia" w:cstheme="minorEastAsia" w:hint="eastAsia"/>
          <w:color w:val="3E3E3E"/>
        </w:rPr>
        <w:t>更换，对油漆脱落的管道及时除锈刷防锈漆和标志漆。</w:t>
      </w:r>
    </w:p>
    <w:p w:rsidR="008174B0" w:rsidRPr="00F040B4" w:rsidRDefault="00F040B4">
      <w:pPr>
        <w:pStyle w:val="af"/>
        <w:shd w:val="clear" w:color="000000" w:fill="FFFFFF"/>
        <w:spacing w:before="0" w:after="0"/>
        <w:rPr>
          <w:rStyle w:val="af2"/>
        </w:rPr>
      </w:pPr>
      <w:r w:rsidRPr="00F040B4">
        <w:rPr>
          <w:rStyle w:val="af2"/>
          <w:rFonts w:hint="eastAsia"/>
        </w:rPr>
        <w:t>2.2.2维修保养工作标准</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2.2.2.1楼层喷淋管网末端试验压力（动、静压力）流量符合设计或规范要求；</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2.2.2.2水流指示器动作灵敏、报警准确、及时，复位正常，消防中心显示报警地址正确；</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2.2.2.3喷淋头外观完好，无滴漏或爆破隐患；</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lastRenderedPageBreak/>
        <w:t>2.2.2.4阀门处于正常开、关状态，有明显标志，信号阀门开、关灵活、有效，消防中心有关闭信号显示，报警地址准确；</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2.2.2.5喷淋系统水泵接合器外观完好，配置齐全，无变形、无渗漏、无缺损使用消防宝等APP，实现智能巡更，确保消防安全巡逻质量，及时发现安全隐患；</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2.2.2.6安全泄压阀和水锤吸纳器外观完好，工作灵敏、可靠、有效；</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2.2.2.7喷淋立管的自动排气阀无堵塞或漏水，工作正常；</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2.2.2.8湿式报警阀外观完好，无渗漏，放水试验时动作灵敏，其压力开关联动喷淋泵启动，消防中心报警显示准确；</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2.2.2.9阀门开关灵活、有效，无锈蚀、渗漏；</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2.2.2.10止回阀启闭灵活、有效，无水回流，外观完好；</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2.2.2.11喷淋管网外观完好，无变形、无锈蚀、脱漆和渗漏。</w:t>
      </w:r>
    </w:p>
    <w:p w:rsidR="008174B0" w:rsidRPr="00F040B4" w:rsidRDefault="00F040B4">
      <w:pPr>
        <w:pStyle w:val="af"/>
        <w:shd w:val="clear" w:color="000000" w:fill="FFFFFF"/>
        <w:spacing w:before="0" w:after="0"/>
        <w:rPr>
          <w:rStyle w:val="af2"/>
        </w:rPr>
      </w:pPr>
      <w:r w:rsidRPr="00F040B4">
        <w:rPr>
          <w:rStyle w:val="af2"/>
          <w:rFonts w:hint="eastAsia"/>
        </w:rPr>
        <w:t>2.2.3维修保养工作计划</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2.2.3.1每月分批次试验喷淋管网末端试验装置是否正常（水压、流量是否达到要求）；每月检查一次楼层喷淋末端静压是否达到规范要求；</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2.2.3.2每月检查试验水流指示器动作是否灵敏，报警是否及时准确，复位是否正常，消防中心是否有显示等；</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2.2.3.3每月检查喷淋头、管道是否完好，有无破裂隐患；</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2.2.3.4每月检查各个阀门是否处于正常开启状态，试验楼层信号阀门开关是否灵活，消防中心是否有关闭信号显示；</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2.2.3.5每月检查保养喷淋系统的水泵接合器，确保完整、不渗漏；</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2.2.3.6每季定期试验安全泄压阀是否灵敏、可靠，检查水锤吸纳器工作是否有效；</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2.2.3.7每月检查喷淋立管的自动排气阀的工作状态是否正常；</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2.2.3.8每月检查试验湿式报警阀、水力警铃动作是否灵敏，喷淋泵是否启动，消防中心显示是否准确；</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2.2.3.9每季定期检查阀门是否开关灵活、有效，阀门关闭不严或不能灵活使用的应及时修理，对阀门的接触面发现有缺陷的，需进行研磨工作，无法修复的予以更换；定期对阀门转动部位螺栓加黄油；</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lastRenderedPageBreak/>
        <w:t>2.2.3.10每月检查止回阀启闭是否灵活、有效；</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2.2.3.11每季定期对喷淋系统管网进行全面检查，对腐蚀严重的管道</w:t>
      </w:r>
      <w:r>
        <w:rPr>
          <w:rFonts w:asciiTheme="minorEastAsia" w:eastAsiaTheme="minorEastAsia" w:hAnsiTheme="minorEastAsia" w:cstheme="minorEastAsia" w:hint="eastAsia"/>
          <w:color w:val="00B0F0"/>
        </w:rPr>
        <w:t>予以</w:t>
      </w:r>
      <w:r>
        <w:rPr>
          <w:rFonts w:asciiTheme="minorEastAsia" w:eastAsiaTheme="minorEastAsia" w:hAnsiTheme="minorEastAsia" w:cstheme="minorEastAsia" w:hint="eastAsia"/>
          <w:color w:val="3E3E3E"/>
        </w:rPr>
        <w:t>更换，对油漆脱落的管道及时除锈刷防锈漆和标志漆。</w:t>
      </w:r>
    </w:p>
    <w:p w:rsidR="008174B0" w:rsidRPr="00F040B4" w:rsidRDefault="00F040B4">
      <w:pPr>
        <w:pStyle w:val="af"/>
        <w:shd w:val="clear" w:color="000000" w:fill="FFFFFF"/>
        <w:spacing w:before="0" w:after="0"/>
        <w:rPr>
          <w:rStyle w:val="af2"/>
        </w:rPr>
      </w:pPr>
      <w:r w:rsidRPr="00F040B4">
        <w:rPr>
          <w:rStyle w:val="af2"/>
          <w:rFonts w:asciiTheme="minorEastAsia" w:eastAsiaTheme="minorEastAsia" w:hAnsiTheme="minorEastAsia" w:cstheme="minorEastAsia" w:hint="eastAsia"/>
        </w:rPr>
        <w:t>2.3火灾自动报警系统的维护保养</w:t>
      </w:r>
    </w:p>
    <w:p w:rsidR="008174B0" w:rsidRPr="00F040B4" w:rsidRDefault="00F040B4">
      <w:pPr>
        <w:pStyle w:val="af"/>
        <w:shd w:val="clear" w:color="000000" w:fill="FFFFFF"/>
        <w:spacing w:before="0" w:after="0"/>
        <w:rPr>
          <w:rStyle w:val="af2"/>
        </w:rPr>
      </w:pPr>
      <w:r w:rsidRPr="00F040B4">
        <w:rPr>
          <w:rStyle w:val="af2"/>
          <w:rFonts w:hint="eastAsia"/>
        </w:rPr>
        <w:t>2.3.1维修保养工作内容</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2.3.1.1用专用测试仪器分期分批次全面测试探测器的动作及确认灯的显示，试验烟、温感探测器动作是否灵敏；</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2.3.1.2检查试验主控屏是否正常，有报警信号源时是否正确显示某区探测器动作，警铃蜂鸣是否鸣响；</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2.3.1.3试验手报按钮报警，本层及其上、下各一层警铃是否动作鸣响，消防中心显示报警区域是否准确；</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2.3.1.4检查主控屏和联动控制屏的各项输入、输出显示功能是否正常，并全面清洁、保养；</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2.3.1.5检查各个界面（模块）和主机系统外围设备的通信、控制信号是否正常，检查界面（模块）输出电压是否正常，确保正常运行；</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2.3.1.6检查工作电池组、充电器的工作状态以及检查备用电池的电压及其他指标参数是否符合要求；</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2.3.1.7检查系统设备所有接线端子是否松动、破损和脱落；</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2.3.1.8定期对备用电源进行1～2次充放电试验；1～3次主和备用电源自动切换试验；</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2.3.1.9定期对感烟、感温探测器进行清洁，必要时进行清洗，确保报警灵敏；</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2.3.1.10定期检测报警主机控制程序有否乱码，确保主机功能正常；</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2.3.1.11定期测试报警主机系统的接地电阻是否满足要求，并做好记录。</w:t>
      </w:r>
    </w:p>
    <w:p w:rsidR="008174B0" w:rsidRPr="00F040B4" w:rsidRDefault="00F040B4">
      <w:pPr>
        <w:pStyle w:val="af"/>
        <w:shd w:val="clear" w:color="000000" w:fill="FFFFFF"/>
        <w:spacing w:before="0" w:after="0"/>
        <w:rPr>
          <w:rStyle w:val="af2"/>
        </w:rPr>
      </w:pPr>
      <w:r w:rsidRPr="00F040B4">
        <w:rPr>
          <w:rStyle w:val="af2"/>
          <w:rFonts w:hint="eastAsia"/>
        </w:rPr>
        <w:t>2.3.2维修保养工作标准</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2.3.2.1探测器动作灵敏，报警准确；</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2.3.2.2主控屏工作正常，正常显示报警区域和输出联动信号；</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2.3.2.3手报按钮动作灵敏，报警准确，联动功能正常；</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lastRenderedPageBreak/>
        <w:t>2.3.2.4主控屏和联动控制屏外观完好、清洁，各项输入、输出显示功能正常；</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2.3.2.5界面（模块）各项参数正常，与外围设备的通信、控制信号正常；</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2.3.2.6电池组的电压及其他参数正常，供电稳定、可靠；</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2.3.2.7系统设备所有接线牢固，无松动、破损或脱落；</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2.3.2.8主、备电源自动切换功能正常；</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2.3.2.9探测器外观完好，内外部清洁，功能正常；</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2.3.2.10报警主机控制程序正确，各项功能正常；</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2.3.2.11系统接地电阻符合规范或设计要求。</w:t>
      </w:r>
    </w:p>
    <w:p w:rsidR="008174B0" w:rsidRPr="00F040B4" w:rsidRDefault="00F040B4">
      <w:pPr>
        <w:pStyle w:val="af"/>
        <w:shd w:val="clear" w:color="000000" w:fill="FFFFFF"/>
        <w:spacing w:before="0" w:after="0"/>
        <w:rPr>
          <w:rStyle w:val="af2"/>
        </w:rPr>
      </w:pPr>
      <w:r w:rsidRPr="00F040B4">
        <w:rPr>
          <w:rStyle w:val="af2"/>
          <w:rFonts w:hint="eastAsia"/>
        </w:rPr>
        <w:t>2.3.3维修保养工作计划</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2.3.3.1每月用专用检测仪器分期分批全面测试探测器的动作及确认灯的显示，试验烟、温感探测器动作是否灵敏；</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2.3.3.2每月检查试验主控屏是否正常，有报警信号源时是否正确显示某区探测器动作，警铃蜂鸣是否鸣响；</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2.3.3.3每月试验手报按钮报警，本层及其上、下各一层警铃是否动作鸣响；</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2.3.3.4每月检查主控屏和联动控制屏的各个显示功能是否正常，并全面清洁、保养；</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2.3.3.5每月检查各个界面（模块）和主机系统外围设备的反馈信号是否正常，每季定期测试界面（模块）输出电压是否正常，确保正常运行；</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2.3.3.6每季检查工作电池组、充电器的工作状态以及检查备用电池的电压及其他指标参数是否符合要求；</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2.3.3.7每季检查系统设备所有接线端子是否松动、破损和脱落。</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2.3.3.8每季定期对备用电源进行1～2次充放电试验；1～3次主和备用电源自动切换试验。</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2.3.3.9每季定期对感烟、感温探测器进行清洁，必要时进行清洗，确保报警灵敏；</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2.3.3.10每月定期检测报警主机控制程序有否乱码，确保主机功能正常；</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2.3.3.11每月定期测试报警主机系统的接地电阻是否满足要求，并做好记录。</w:t>
      </w:r>
    </w:p>
    <w:p w:rsidR="008174B0" w:rsidRPr="00F040B4" w:rsidRDefault="00F040B4">
      <w:pPr>
        <w:pStyle w:val="af"/>
        <w:shd w:val="clear" w:color="000000" w:fill="FFFFFF"/>
        <w:spacing w:before="0" w:after="0"/>
        <w:rPr>
          <w:rStyle w:val="af2"/>
        </w:rPr>
      </w:pPr>
      <w:r w:rsidRPr="00F040B4">
        <w:rPr>
          <w:rStyle w:val="af2"/>
          <w:rFonts w:asciiTheme="minorEastAsia" w:eastAsiaTheme="minorEastAsia" w:hAnsiTheme="minorEastAsia" w:cstheme="minorEastAsia" w:hint="eastAsia"/>
        </w:rPr>
        <w:lastRenderedPageBreak/>
        <w:t xml:space="preserve">2.4气体灭火系统的维护保养 </w:t>
      </w:r>
      <w:r w:rsidRPr="00F040B4">
        <w:rPr>
          <w:rStyle w:val="af2"/>
          <w:rFonts w:hint="eastAsia"/>
          <w:b w:val="0"/>
        </w:rPr>
        <w:t>（本项目无气体灭火系统）</w:t>
      </w:r>
    </w:p>
    <w:p w:rsidR="008174B0" w:rsidRPr="00F040B4" w:rsidRDefault="00F040B4">
      <w:pPr>
        <w:pStyle w:val="af"/>
        <w:shd w:val="clear" w:color="000000" w:fill="FFFFFF"/>
        <w:spacing w:before="0" w:after="0"/>
        <w:rPr>
          <w:rStyle w:val="af2"/>
        </w:rPr>
      </w:pPr>
      <w:r w:rsidRPr="00F040B4">
        <w:rPr>
          <w:rStyle w:val="af2"/>
          <w:rFonts w:hint="eastAsia"/>
        </w:rPr>
        <w:t>2.4.1维修保养工作内容</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2.4.1.1检查保养各台气体灭火控制器，测试其功能是否正常；</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2.4.1.2检查启动瓶药剂贮瓶的压力是否符合出厂充装压力和设计要求（压力表指针是否在绿区），有无泄漏现象；</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2.4.1.3检查试验手动、自动紧急启、停放气装置功能是否正常；</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2.4.1.4定期对电磁阀、瓶头阀解体清洗，加硅油润滑；</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2.4.1.5模拟自动报警系统中的烟、温感探测器同时动作，通风空调是否停止，防火阀是否关闭，检查气瓶的电磁阀是否在规定的时间内动作，控制屏是否有放气信号，消防中心是否有信号，警铃、蜂鸣器是否动作，使用iFire消防宝APP，实现智能巡更，确保消防安全巡逻质量，及时发现安全隐患；</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2.4.1.6检查气体灭火系统启动瓶、药剂瓶有无变形，有无腐蚀、脱漆；</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2.4.1.7检查控制气管有无变形或松脱，检查高压软管有无变形、生锈或老化；</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2.4.1.8检查气体保护区域（防护区）内的围护结构、开口等是否符合要求。</w:t>
      </w:r>
    </w:p>
    <w:p w:rsidR="008174B0" w:rsidRPr="00F040B4" w:rsidRDefault="00F040B4">
      <w:pPr>
        <w:pStyle w:val="af"/>
        <w:shd w:val="clear" w:color="000000" w:fill="FFFFFF"/>
        <w:spacing w:before="0" w:after="0"/>
        <w:rPr>
          <w:rStyle w:val="af2"/>
        </w:rPr>
      </w:pPr>
      <w:r w:rsidRPr="00F040B4">
        <w:rPr>
          <w:rStyle w:val="af2"/>
          <w:rFonts w:hint="eastAsia"/>
        </w:rPr>
        <w:t>2.4.2维修保养工作标准</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2.4.2.1气体灭火控制器完好，控制功能正常；</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2.4.2.2启动瓶和药剂贮瓶压力符合出厂标准和设计要求；</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2.4.2.3手动、自动、紧急启、停放气装置灵敏、有效；</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2.4.2.4电磁阀、瓶头阀动作灵活、有效；</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2.4.2.5模拟试验时，通风空调停止，防火阀关闭，电磁阀延时动作，各项联动功能正常；</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2.4.2.6启动瓶、药剂贮瓶完好，无变形、无腐蚀、脱漆；</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2.4.2.7控制气管无变形、松脱，连接牢固、可靠，高压软管无变形、生锈或老化，连接稳固；</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2.4.2.8防护区围护结构、开口符合规范要求。</w:t>
      </w:r>
    </w:p>
    <w:p w:rsidR="008174B0" w:rsidRPr="00F040B4" w:rsidRDefault="00F040B4">
      <w:pPr>
        <w:pStyle w:val="af"/>
        <w:shd w:val="clear" w:color="000000" w:fill="FFFFFF"/>
        <w:spacing w:before="0" w:after="0"/>
        <w:rPr>
          <w:rStyle w:val="af2"/>
        </w:rPr>
      </w:pPr>
      <w:r w:rsidRPr="00F040B4">
        <w:rPr>
          <w:rStyle w:val="af2"/>
          <w:rFonts w:hint="eastAsia"/>
        </w:rPr>
        <w:t>2.4.3维修保养工作计划</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lastRenderedPageBreak/>
        <w:t>2.4.3.1每月检查保养各套气体灭火控制器，测试其功能是否正常；</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2.4.3.2每月检查启动瓶和药剂贮瓶的压力是否符合出厂充装压力和设计要求（压力表指针是否在绿区），有无泄漏现象；</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2.4.3.3每月检查试验手动、自动紧急启、停放气装置功能是否正常；</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2.4.3.4每年至少一次对电磁阀、瓶头阀解体清洗，加硅油润滑；</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2.4.3.5每月模拟自动报警系统中的烟、温感探测器同时动作，通风空调是否停止，防火阀是否关闭，检查气瓶的电磁阀是否在规定的时间内动作，控制屏是否有放气信号，消防中心是否有信号，警铃、蜂鸣器是否动作；</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2.4.3.6每月检查气体灭火系统启动瓶、药剂瓶有无变形，有无腐蚀、脱漆；</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2.4.3.7每月检查控制气管有无变形或松脱，检查高压软管有无变形、生锈或老化；</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2.4.3.8每月检查气体保护区域（防护区）内的围护结构、开口等是否符合要求。</w:t>
      </w:r>
    </w:p>
    <w:p w:rsidR="008174B0" w:rsidRPr="00F040B4" w:rsidRDefault="00F040B4">
      <w:pPr>
        <w:pStyle w:val="af"/>
        <w:shd w:val="clear" w:color="000000" w:fill="FFFFFF"/>
        <w:spacing w:before="0" w:after="0"/>
        <w:rPr>
          <w:rStyle w:val="af2"/>
        </w:rPr>
      </w:pPr>
      <w:r w:rsidRPr="00F040B4">
        <w:rPr>
          <w:rStyle w:val="af2"/>
          <w:rFonts w:asciiTheme="minorEastAsia" w:eastAsiaTheme="minorEastAsia" w:hAnsiTheme="minorEastAsia" w:cstheme="minorEastAsia" w:hint="eastAsia"/>
        </w:rPr>
        <w:t>2.5通讯系统的维护保养</w:t>
      </w:r>
    </w:p>
    <w:p w:rsidR="008174B0" w:rsidRPr="00F040B4" w:rsidRDefault="00F040B4">
      <w:pPr>
        <w:pStyle w:val="af"/>
        <w:shd w:val="clear" w:color="000000" w:fill="FFFFFF"/>
        <w:spacing w:before="0" w:after="0"/>
        <w:rPr>
          <w:rStyle w:val="af2"/>
        </w:rPr>
      </w:pPr>
      <w:r w:rsidRPr="00F040B4">
        <w:rPr>
          <w:rStyle w:val="af2"/>
          <w:rFonts w:hint="eastAsia"/>
        </w:rPr>
        <w:t>2.5.1维修保养工作内容</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2.5.1.1检查消防专用电话或插孔是否完好；</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2.5.1.2定期试验每个消防专用电话或插孔的通讯是否畅通，语音是否清晰、响亮，消防中心电话主机显示通话部位是否正确。</w:t>
      </w:r>
    </w:p>
    <w:p w:rsidR="008174B0" w:rsidRPr="00F040B4" w:rsidRDefault="00F040B4">
      <w:pPr>
        <w:pStyle w:val="af"/>
        <w:shd w:val="clear" w:color="000000" w:fill="FFFFFF"/>
        <w:spacing w:before="0" w:after="0"/>
        <w:rPr>
          <w:rStyle w:val="af2"/>
        </w:rPr>
      </w:pPr>
      <w:r w:rsidRPr="00F040B4">
        <w:rPr>
          <w:rStyle w:val="af2"/>
          <w:rFonts w:hint="eastAsia"/>
        </w:rPr>
        <w:t>2.5.2维修保养工作标准</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2.5.2.1消防专用电话或插孔外观完好、清洁；</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2.5.2.2消防专用电话通讯畅通，语音清晰、响亮，消防中心电话主机显示通话部位正确。</w:t>
      </w:r>
    </w:p>
    <w:p w:rsidR="008174B0" w:rsidRPr="00F040B4" w:rsidRDefault="00F040B4">
      <w:pPr>
        <w:pStyle w:val="af"/>
        <w:shd w:val="clear" w:color="000000" w:fill="FFFFFF"/>
        <w:spacing w:before="0" w:after="0"/>
        <w:rPr>
          <w:rStyle w:val="af2"/>
        </w:rPr>
      </w:pPr>
      <w:r w:rsidRPr="00F040B4">
        <w:rPr>
          <w:rStyle w:val="af2"/>
          <w:rFonts w:hint="eastAsia"/>
        </w:rPr>
        <w:t>2.5.3维修保养工作计划</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2.5.3.1每月检查消防专用电话或插孔是否完好；</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2.5.3.2每季定期试验每个电话或插孔的通讯是否畅通，语音是否清晰、响亮，消防中心电话主机显示部位是否正确。</w:t>
      </w:r>
    </w:p>
    <w:p w:rsidR="008174B0" w:rsidRPr="00F040B4" w:rsidRDefault="00F040B4">
      <w:pPr>
        <w:pStyle w:val="af"/>
        <w:shd w:val="clear" w:color="000000" w:fill="FFFFFF"/>
        <w:spacing w:before="0" w:after="0"/>
        <w:rPr>
          <w:rStyle w:val="af2"/>
        </w:rPr>
      </w:pPr>
      <w:r w:rsidRPr="00F040B4">
        <w:rPr>
          <w:rStyle w:val="af2"/>
          <w:rFonts w:asciiTheme="minorEastAsia" w:eastAsiaTheme="minorEastAsia" w:hAnsiTheme="minorEastAsia" w:cstheme="minorEastAsia" w:hint="eastAsia"/>
        </w:rPr>
        <w:t>2.6消防广播的维护保养</w:t>
      </w:r>
    </w:p>
    <w:p w:rsidR="008174B0" w:rsidRPr="00F040B4" w:rsidRDefault="00F040B4">
      <w:pPr>
        <w:pStyle w:val="af"/>
        <w:shd w:val="clear" w:color="000000" w:fill="FFFFFF"/>
        <w:spacing w:before="0" w:after="0"/>
        <w:rPr>
          <w:rStyle w:val="af2"/>
        </w:rPr>
      </w:pPr>
      <w:r w:rsidRPr="00F040B4">
        <w:rPr>
          <w:rStyle w:val="af2"/>
          <w:rFonts w:hint="eastAsia"/>
        </w:rPr>
        <w:t>2.6.1维修保养工作内容</w:t>
      </w:r>
    </w:p>
    <w:p w:rsidR="008174B0" w:rsidRPr="0084013C" w:rsidRDefault="00F040B4">
      <w:pPr>
        <w:pStyle w:val="af"/>
        <w:shd w:val="clear" w:color="000000" w:fill="FFFFFF"/>
        <w:spacing w:before="0" w:after="0"/>
        <w:rPr>
          <w:rFonts w:asciiTheme="minorEastAsia" w:eastAsiaTheme="minorEastAsia" w:hAnsiTheme="minorEastAsia" w:cstheme="minorEastAsia"/>
        </w:rPr>
      </w:pPr>
      <w:r>
        <w:rPr>
          <w:rFonts w:asciiTheme="minorEastAsia" w:eastAsiaTheme="minorEastAsia" w:hAnsiTheme="minorEastAsia" w:cstheme="minorEastAsia" w:hint="eastAsia"/>
          <w:color w:val="3E3E3E"/>
        </w:rPr>
        <w:lastRenderedPageBreak/>
        <w:t>2.6.1.1</w:t>
      </w:r>
      <w:r w:rsidR="0084013C" w:rsidRPr="0084013C">
        <w:rPr>
          <w:rFonts w:asciiTheme="minorEastAsia" w:eastAsiaTheme="minorEastAsia" w:hAnsiTheme="minorEastAsia" w:cstheme="minorEastAsia" w:hint="eastAsia"/>
        </w:rPr>
        <w:t>每周对</w:t>
      </w:r>
      <w:r w:rsidRPr="0084013C">
        <w:rPr>
          <w:rFonts w:asciiTheme="minorEastAsia" w:eastAsiaTheme="minorEastAsia" w:hAnsiTheme="minorEastAsia" w:cstheme="minorEastAsia" w:hint="eastAsia"/>
        </w:rPr>
        <w:t>综合楼其中一楼层试验火灾应急广播设备的功能是否正常直至各楼层全部试验完毕。在试验中不论扬声器当时处于何种工作状态，都应能紧急切换到火灾事故广播上，音响清晰；</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2.6.1.2检查保养消防扬声器，测试楼层扬声器的效果，声响是否响亮清晰；</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2.6.1.3定期对消防广播主机进行一次检测维护保养；</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2.6.1.4试验消防广播</w:t>
      </w:r>
      <w:r w:rsidRPr="00F040B4">
        <w:rPr>
          <w:rStyle w:val="af2"/>
          <w:rFonts w:hint="eastAsia"/>
        </w:rPr>
        <w:t>的选层</w:t>
      </w:r>
      <w:r>
        <w:rPr>
          <w:rFonts w:asciiTheme="minorEastAsia" w:eastAsiaTheme="minorEastAsia" w:hAnsiTheme="minorEastAsia" w:cstheme="minorEastAsia" w:hint="eastAsia"/>
          <w:color w:val="3E3E3E"/>
        </w:rPr>
        <w:t>广播功能是否正常。</w:t>
      </w:r>
    </w:p>
    <w:p w:rsidR="008174B0" w:rsidRPr="00F040B4" w:rsidRDefault="00F040B4">
      <w:pPr>
        <w:pStyle w:val="af"/>
        <w:shd w:val="clear" w:color="000000" w:fill="FFFFFF"/>
        <w:spacing w:before="0" w:after="0"/>
        <w:rPr>
          <w:rStyle w:val="af2"/>
        </w:rPr>
      </w:pPr>
      <w:r w:rsidRPr="00F040B4">
        <w:rPr>
          <w:rStyle w:val="af2"/>
          <w:rFonts w:hint="eastAsia"/>
        </w:rPr>
        <w:t>2.6.2维修保养工作标准</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2.6.2.1消防广播系统强制切换功能正常，且音响响亮、清晰；</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2.6.2.2扬声器外观完好，声响效果响亮、清晰；</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2.6.2.3广播主机运转灵活、可靠，控制功能正常；</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2.6.2.4消防广播系统选层准确、可靠，功能正常。</w:t>
      </w:r>
    </w:p>
    <w:p w:rsidR="008174B0" w:rsidRPr="00F040B4" w:rsidRDefault="00F040B4">
      <w:pPr>
        <w:pStyle w:val="af"/>
        <w:shd w:val="clear" w:color="000000" w:fill="FFFFFF"/>
        <w:spacing w:before="0" w:after="0"/>
        <w:rPr>
          <w:rStyle w:val="af2"/>
        </w:rPr>
      </w:pPr>
      <w:r w:rsidRPr="00F040B4">
        <w:rPr>
          <w:rStyle w:val="af2"/>
          <w:rFonts w:hint="eastAsia"/>
        </w:rPr>
        <w:t>2.6.3维修保养工作计划</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2.6.3.1每季试验火灾应急广播设备的功能是否正常。在试验中不论扬声器当时处于何种工作状态，都应能紧急切换到火灾事故广播上，音响清晰；</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2.6.3.2每月分批次检查保养楼层消防扬声器并测试其声响是否响亮、清晰；</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2.6.3.3每季定期对消防广播主机进行一次检测维护保养；</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2.6.3.4每月试验消防广播的</w:t>
      </w:r>
      <w:r w:rsidRPr="00F040B4">
        <w:rPr>
          <w:rStyle w:val="af2"/>
          <w:rFonts w:hint="eastAsia"/>
        </w:rPr>
        <w:t>选层</w:t>
      </w:r>
      <w:r>
        <w:rPr>
          <w:rFonts w:asciiTheme="minorEastAsia" w:eastAsiaTheme="minorEastAsia" w:hAnsiTheme="minorEastAsia" w:cstheme="minorEastAsia" w:hint="eastAsia"/>
          <w:color w:val="3E3E3E"/>
        </w:rPr>
        <w:t>广播功能是否正常。</w:t>
      </w:r>
    </w:p>
    <w:p w:rsidR="008174B0" w:rsidRPr="00F040B4" w:rsidRDefault="00F040B4">
      <w:pPr>
        <w:pStyle w:val="af"/>
        <w:shd w:val="clear" w:color="000000" w:fill="FFFFFF"/>
        <w:spacing w:before="0" w:after="0"/>
        <w:rPr>
          <w:rStyle w:val="af2"/>
        </w:rPr>
      </w:pPr>
      <w:r w:rsidRPr="00F040B4">
        <w:rPr>
          <w:rStyle w:val="af2"/>
          <w:rFonts w:asciiTheme="minorEastAsia" w:eastAsiaTheme="minorEastAsia" w:hAnsiTheme="minorEastAsia" w:cstheme="minorEastAsia" w:hint="eastAsia"/>
        </w:rPr>
        <w:t>2.7消防联动系统的维护保养</w:t>
      </w:r>
    </w:p>
    <w:p w:rsidR="008174B0" w:rsidRPr="00F040B4" w:rsidRDefault="00F040B4">
      <w:pPr>
        <w:pStyle w:val="af"/>
        <w:shd w:val="clear" w:color="000000" w:fill="FFFFFF"/>
        <w:spacing w:before="0" w:after="0"/>
        <w:rPr>
          <w:rStyle w:val="af2"/>
        </w:rPr>
      </w:pPr>
      <w:r w:rsidRPr="00F040B4">
        <w:rPr>
          <w:rStyle w:val="af2"/>
          <w:rFonts w:hint="eastAsia"/>
        </w:rPr>
        <w:t>2.7.1维修保养工作内容</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2.7.1.1检查试验消防正压送风机（排烟风机）及正压送风阀（排烟阀）的联动功能是否正常；</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2.7.1.2测试空调通风系统、排风系统的防火阀功能及联动讯号功能是否正常；</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2.7.1.3测试消防电梯的人工迫降的信号功能是否正常；</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2.7.1.4测试非消防电梯迫降首层的信号和联锁信号功能是否正常；</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2.7.1.5测试以上各联动机构消防中心相应控制屏的讯号是否正常；</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lastRenderedPageBreak/>
        <w:t>2.7.1.6测试楼层非消防电源自动切断功能是否正常；</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2.7.1.7检查试验联动警铃的功能是否正常；</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2.7.1.8检查试验联动广播的功能是否正常；</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2.7.1.9测试正压送风机（排烟风机）现场和远程启停控制功能是否正常；</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2.7.1.10定期对正压送风机（排烟风机）、正压送风阀（排烟阀）进行保养，对转动部位加润滑油并调整风机皮带松紧度等。</w:t>
      </w:r>
    </w:p>
    <w:p w:rsidR="008174B0" w:rsidRPr="00F040B4" w:rsidRDefault="00F040B4">
      <w:pPr>
        <w:pStyle w:val="af"/>
        <w:shd w:val="clear" w:color="000000" w:fill="FFFFFF"/>
        <w:spacing w:before="0" w:after="0"/>
        <w:rPr>
          <w:rStyle w:val="af2"/>
        </w:rPr>
      </w:pPr>
      <w:r w:rsidRPr="00F040B4">
        <w:rPr>
          <w:rStyle w:val="af2"/>
          <w:rFonts w:hint="eastAsia"/>
        </w:rPr>
        <w:t>2.7.2维修保养工作标准</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2.7.2.1风机风阀联动功能正常，动作准确；</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2.7.2.2防火阀阀体和易熔片完好，控制及反馈信号通讯畅通正常；</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2.7.2.3消防电梯人工迫降功能正常；</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2.7.2.4联动试验时有迫降电梯的信号输出，电压符合要求；</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2.7.2.5各联动设备与消防中心控制屏或联动柜的功能正常；</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2.7.2.6联动楼层非消防电源自动切断功能正常；</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2.7.2.7联动警铃的功能正常；</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2.7.2.8联动广播的功能正常；</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2.7.2.9现场和远程启、停风机的控制功能正常；</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2.7.2.10风机运行平稳，噪声低，风量、风压达到要求，风阀开、关灵活，密封性好，风机皮带松紧度适中。</w:t>
      </w:r>
    </w:p>
    <w:p w:rsidR="008174B0" w:rsidRPr="00AC683C" w:rsidRDefault="00F040B4">
      <w:pPr>
        <w:pStyle w:val="af"/>
        <w:shd w:val="clear" w:color="000000" w:fill="FFFFFF"/>
        <w:spacing w:before="0" w:after="0"/>
        <w:rPr>
          <w:rStyle w:val="af2"/>
        </w:rPr>
      </w:pPr>
      <w:r w:rsidRPr="00AC683C">
        <w:rPr>
          <w:rStyle w:val="af2"/>
          <w:rFonts w:hint="eastAsia"/>
        </w:rPr>
        <w:t>2.7.3维修保养工作计划</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2.7.3.1每月检查试验消防正压送风机（排烟风机）及正压送风阀（排烟阀）的联动功能是否正常；</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2.7.3.2每季测试空调通风系统、排风系统的防火阀功能及联动讯号功能是否正常；</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2.7.3.3每季测试消防电梯的人工迫降的信号功能是否正常；</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2.7.3.4每季测试非消防电梯迫降首层的信号和联锁信号功能是否正常；</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lastRenderedPageBreak/>
        <w:t>2.7.3.5每季测试以上各联动机构消防中心相应控制屏的讯号是否正常；</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2.7.3.6每季测试楼层非消防电源自动切断功能是否正常；</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2.7.3.7每季检查试验联动警铃的功能是否正常；</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2.7.3.8每季检查试验联动广播的功能是否正常；</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2.7.3.9每月测试正压送风机（排烟风机）就地和远程启停控制功能是否正常；</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2.7.3.10每季定期对正压送风机（排烟风机）、正压送风阀（排烟阀）进行保养，对转动部位加润滑油并调整皮带松紧度等；</w:t>
      </w:r>
    </w:p>
    <w:p w:rsidR="008174B0" w:rsidRPr="00AC683C" w:rsidRDefault="00F040B4">
      <w:pPr>
        <w:pStyle w:val="af"/>
        <w:shd w:val="clear" w:color="000000" w:fill="FFFFFF"/>
        <w:spacing w:before="0" w:after="0"/>
        <w:rPr>
          <w:rStyle w:val="af2"/>
        </w:rPr>
      </w:pPr>
      <w:r w:rsidRPr="00AC683C">
        <w:rPr>
          <w:rStyle w:val="af2"/>
          <w:rFonts w:asciiTheme="minorEastAsia" w:eastAsiaTheme="minorEastAsia" w:hAnsiTheme="minorEastAsia" w:cstheme="minorEastAsia" w:hint="eastAsia"/>
        </w:rPr>
        <w:t>2.8水泵、恒压泵、控制柜、联动柜的维护保养</w:t>
      </w:r>
    </w:p>
    <w:p w:rsidR="008174B0" w:rsidRPr="00AC683C" w:rsidRDefault="00F040B4">
      <w:pPr>
        <w:pStyle w:val="af"/>
        <w:shd w:val="clear" w:color="000000" w:fill="FFFFFF"/>
        <w:spacing w:before="0" w:after="0"/>
        <w:rPr>
          <w:rStyle w:val="af2"/>
        </w:rPr>
      </w:pPr>
      <w:r w:rsidRPr="00AC683C">
        <w:rPr>
          <w:rStyle w:val="af2"/>
          <w:rFonts w:hint="eastAsia"/>
        </w:rPr>
        <w:t>2.8.1维修保养工作内容</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2.8.1.1检查试验自动和手动启动消防水泵，观察流量、压力、运行电流是否正常，并做好记录存档；</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2.8.1.2检查各控制柜到消防中心信号是否正常，控制柜各指示灯各功能是否正常；</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2.8.1.3定期检查联动柜内部电路，测试其功能是否正常，并进行吸尘、紧固接线的保养工作；</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2.8.1.4定期检查消防水泵主备电源自动切换装置是否正常。打开水泵出水管上的放水试验阀，用主电源启动消防水泵，消防水泵启动应正常；关掉主电源，主、备电源切换正常，试验1~3次；</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2.8.1.5定期测试水泵的相间及对地电阻是否符合要求，并做好记录；</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2.8.1.6定期测试消防水泵的故障自投功能是否正常；</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2.8.1.7定期添加或更换水泵的润滑油。</w:t>
      </w:r>
    </w:p>
    <w:p w:rsidR="008174B0" w:rsidRPr="00AC683C" w:rsidRDefault="00F040B4">
      <w:pPr>
        <w:pStyle w:val="af"/>
        <w:shd w:val="clear" w:color="000000" w:fill="FFFFFF"/>
        <w:spacing w:before="0" w:after="0"/>
        <w:rPr>
          <w:rStyle w:val="af2"/>
        </w:rPr>
      </w:pPr>
      <w:r w:rsidRPr="00AC683C">
        <w:rPr>
          <w:rStyle w:val="af2"/>
          <w:rFonts w:hint="eastAsia"/>
        </w:rPr>
        <w:t>2.8.2维修保养工作标准</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2.8.2.1水泵运行平稳，流量、压力达到设计要求；</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2.8.2.2控制柜与消防中心信号通讯正常、准确，显示正确；</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2.8.2.3控制柜、联动柜内接线无松脱、无撞火烧花，清洁无尘，功能正常；</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2.8.2.4消防水泵末端双电源控制箱主备电源自动切换投入功能正常；</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lastRenderedPageBreak/>
        <w:t>2.8.2.5水泵的相间及对地绝缘电阻符合要求；</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2.8.2.6消防水泵控制柜的故障自投功能正常，即一台故障时，另一台能自动投入使用；</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2.8.2.7水泵轴承润滑充分、可靠，水泵运行平稳，轴承不过热。</w:t>
      </w:r>
    </w:p>
    <w:p w:rsidR="008174B0" w:rsidRPr="00AC683C" w:rsidRDefault="00F040B4">
      <w:pPr>
        <w:pStyle w:val="af"/>
        <w:shd w:val="clear" w:color="000000" w:fill="FFFFFF"/>
        <w:spacing w:before="0" w:after="0"/>
        <w:rPr>
          <w:rStyle w:val="af2"/>
        </w:rPr>
      </w:pPr>
      <w:r w:rsidRPr="00AC683C">
        <w:rPr>
          <w:rStyle w:val="af2"/>
          <w:rFonts w:hint="eastAsia"/>
        </w:rPr>
        <w:t>2.8.3维修保养工作计划</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2.8.3.1每月检查试验自动和手动启动消防水泵，观察流量、压力、运行电流是否正常，并做好记录存档；</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2.8.3.2每月检查各控制柜到消防中心信号是否正常，控制柜各指示灯各功能是否正常；</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2.8.3.3每月定期检查联动柜内部电路，测试其功能是否正常，并进行吸尘、紧固接线的保养工作；</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2.8.3.4每月定期检查消防水泵主备电源自动切换装置是否正常。打开水泵出水管上的放水试验阀，用主电源启动消防水泵，消防水泵启动应正常；关掉主电源，主、备电源切换正常，试验1~3次；</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2.8.3.5每季定期测试水泵的相间及对地电阻是否符合要求，并做好记录；</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2.8.3.6每月定期测试消防水泵的故障自投功能是否正常；</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2.8.3.7每季定期添加或更换水泵的润滑油。</w:t>
      </w:r>
    </w:p>
    <w:p w:rsidR="008174B0" w:rsidRPr="00AC683C" w:rsidRDefault="00F040B4">
      <w:pPr>
        <w:pStyle w:val="af"/>
        <w:shd w:val="clear" w:color="000000" w:fill="FFFFFF"/>
        <w:spacing w:before="0" w:after="0"/>
        <w:rPr>
          <w:rStyle w:val="af2"/>
        </w:rPr>
      </w:pPr>
      <w:r w:rsidRPr="00AC683C">
        <w:rPr>
          <w:rStyle w:val="af2"/>
          <w:rFonts w:asciiTheme="minorEastAsia" w:eastAsiaTheme="minorEastAsia" w:hAnsiTheme="minorEastAsia" w:cstheme="minorEastAsia" w:hint="eastAsia"/>
        </w:rPr>
        <w:t>2.9应急疏散系统的维护保养</w:t>
      </w:r>
    </w:p>
    <w:p w:rsidR="008174B0" w:rsidRPr="00AC683C" w:rsidRDefault="00F040B4">
      <w:pPr>
        <w:pStyle w:val="af"/>
        <w:shd w:val="clear" w:color="000000" w:fill="FFFFFF"/>
        <w:spacing w:before="0" w:after="0"/>
        <w:rPr>
          <w:rStyle w:val="af2"/>
        </w:rPr>
      </w:pPr>
      <w:r w:rsidRPr="00AC683C">
        <w:rPr>
          <w:rStyle w:val="af2"/>
          <w:rFonts w:hint="eastAsia"/>
        </w:rPr>
        <w:t>2.9.1维修保养工作内容</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2.9.1.1检查防火门的开启力度是否适中，闭门器有无漏油或松动；</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2.9.1.2检查双扇防火门的关闭顺序是否正确；</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2.9.1.3检查防火门的密封性是否良好，钢质防火门有无生锈、脱漆现象；</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2.9.1.4检查应急灯、出口指示灯、疏散指示灯的外观是否完好，灯炮（管）有无烧毁，充放电试验是否正常；</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2.9.1.5测试应急灯、出口及疏散指示灯的蓄电量是否达到规范要求时间。</w:t>
      </w:r>
    </w:p>
    <w:p w:rsidR="008174B0" w:rsidRPr="00AC683C" w:rsidRDefault="00F040B4">
      <w:pPr>
        <w:pStyle w:val="af"/>
        <w:shd w:val="clear" w:color="000000" w:fill="FFFFFF"/>
        <w:spacing w:before="0" w:after="0"/>
        <w:rPr>
          <w:rStyle w:val="af2"/>
        </w:rPr>
      </w:pPr>
      <w:r w:rsidRPr="00AC683C">
        <w:rPr>
          <w:rStyle w:val="af2"/>
          <w:rFonts w:hint="eastAsia"/>
        </w:rPr>
        <w:t>2.9.2维修保养工作标准</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2.9.2.1防火门开启力度适中，闭门器无松动、漏油，自动复位灵活；</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lastRenderedPageBreak/>
        <w:t>2.9.2.2防火门有先后关闭顺序的关闭顺序正确；</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2.9.2.3防火门的密封性良好，无变形，钢质防火门无生锈、脱漆现象；</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2.9.2.4应急灯、出口指示灯、疏散指示灯外观完好，充放电正常；</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2.9.2.5应急灯、出口指示灯、疏散指示灯蓄电量达到规范要求。</w:t>
      </w:r>
    </w:p>
    <w:p w:rsidR="008174B0" w:rsidRPr="00AC683C" w:rsidRDefault="00F040B4">
      <w:pPr>
        <w:pStyle w:val="af"/>
        <w:shd w:val="clear" w:color="000000" w:fill="FFFFFF"/>
        <w:spacing w:before="0" w:after="0"/>
        <w:rPr>
          <w:rStyle w:val="af2"/>
        </w:rPr>
      </w:pPr>
      <w:r w:rsidRPr="00AC683C">
        <w:rPr>
          <w:rStyle w:val="af2"/>
          <w:rFonts w:hint="eastAsia"/>
        </w:rPr>
        <w:t>2.9.3维修保养工作计划</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2.9.3.1每月检查防火门的开启力度是否适中，闭门器有无漏油或松动；</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2.9.3.2每月检查双扇防火门的关闭顺序是否正确；</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2.9.3.3每月检查防火门的密封性是否良好，钢质防火门有无生锈、脱漆现象；</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2.9.3.4每月检查应急灯、出口指示灯、疏散指示灯的外观是否完好，灯炮（管）有无烧毁，充放电试验是否正常；</w:t>
      </w:r>
    </w:p>
    <w:p w:rsidR="008174B0" w:rsidRDefault="00F040B4">
      <w:pPr>
        <w:rPr>
          <w:rFonts w:asciiTheme="minorEastAsia" w:eastAsiaTheme="minorEastAsia" w:hAnsiTheme="minorEastAsia" w:cstheme="minorEastAsia"/>
          <w:color w:val="3E3E3E"/>
          <w:sz w:val="24"/>
        </w:rPr>
      </w:pPr>
      <w:r>
        <w:rPr>
          <w:rFonts w:asciiTheme="minorEastAsia" w:eastAsiaTheme="minorEastAsia" w:hAnsiTheme="minorEastAsia" w:cstheme="minorEastAsia" w:hint="eastAsia"/>
          <w:color w:val="3E3E3E"/>
          <w:sz w:val="24"/>
        </w:rPr>
        <w:t>2.9.3.5每半年测试应急灯、出口及疏散指示灯的蓄电量是否达到规范要求时间。</w:t>
      </w:r>
    </w:p>
    <w:p w:rsidR="008174B0" w:rsidRPr="0084013C" w:rsidRDefault="00F040B4" w:rsidP="0084013C">
      <w:pPr>
        <w:pStyle w:val="af"/>
        <w:shd w:val="clear" w:color="000000" w:fill="FFFFFF"/>
        <w:spacing w:before="0" w:after="0"/>
        <w:rPr>
          <w:rFonts w:asciiTheme="minorEastAsia" w:eastAsiaTheme="minorEastAsia" w:hAnsiTheme="minorEastAsia" w:cstheme="minorEastAsia"/>
          <w:color w:val="3E3E3E"/>
        </w:rPr>
      </w:pPr>
      <w:r w:rsidRPr="0084013C">
        <w:rPr>
          <w:rFonts w:asciiTheme="minorEastAsia" w:eastAsiaTheme="minorEastAsia" w:hAnsiTheme="minorEastAsia" w:cstheme="minorEastAsia" w:hint="eastAsia"/>
          <w:color w:val="3E3E3E"/>
        </w:rPr>
        <w:t>2.9.3.6检查防火卷帘门的降落方向是否有阻挡物，有则及时排除，检查防火卷帘门的导轨是否有机械损坏和变形。</w:t>
      </w:r>
    </w:p>
    <w:p w:rsidR="008174B0" w:rsidRPr="0084013C" w:rsidRDefault="00F040B4" w:rsidP="0084013C">
      <w:pPr>
        <w:pStyle w:val="af"/>
        <w:shd w:val="clear" w:color="000000" w:fill="FFFFFF"/>
        <w:spacing w:before="0" w:after="0"/>
        <w:rPr>
          <w:rFonts w:asciiTheme="minorEastAsia" w:eastAsiaTheme="minorEastAsia" w:hAnsiTheme="minorEastAsia" w:cstheme="minorEastAsia"/>
          <w:color w:val="3E3E3E"/>
        </w:rPr>
      </w:pPr>
      <w:r w:rsidRPr="0084013C">
        <w:rPr>
          <w:rFonts w:asciiTheme="minorEastAsia" w:eastAsiaTheme="minorEastAsia" w:hAnsiTheme="minorEastAsia" w:cstheme="minorEastAsia" w:hint="eastAsia"/>
          <w:color w:val="3E3E3E"/>
        </w:rPr>
        <w:t>2.9.3.7每月定期抽查（每次不少于四樘，并避免重复）防火卷帘门手动降落、上升的运行情况;</w:t>
      </w:r>
    </w:p>
    <w:p w:rsidR="008174B0" w:rsidRPr="0084013C" w:rsidRDefault="00F040B4" w:rsidP="0084013C">
      <w:pPr>
        <w:pStyle w:val="af"/>
        <w:shd w:val="clear" w:color="000000" w:fill="FFFFFF"/>
        <w:spacing w:before="0" w:after="0"/>
        <w:rPr>
          <w:rFonts w:asciiTheme="minorEastAsia" w:eastAsiaTheme="minorEastAsia" w:hAnsiTheme="minorEastAsia" w:cstheme="minorEastAsia"/>
          <w:color w:val="3E3E3E"/>
        </w:rPr>
      </w:pPr>
      <w:r w:rsidRPr="0084013C">
        <w:rPr>
          <w:rFonts w:asciiTheme="minorEastAsia" w:eastAsiaTheme="minorEastAsia" w:hAnsiTheme="minorEastAsia" w:cstheme="minorEastAsia" w:hint="eastAsia"/>
          <w:color w:val="3E3E3E"/>
        </w:rPr>
        <w:t xml:space="preserve">2.9.3.8 每季度（三个月）例行检查项目，有异常及时维修保养： </w:t>
      </w:r>
    </w:p>
    <w:p w:rsidR="008174B0" w:rsidRPr="0084013C" w:rsidRDefault="00F040B4" w:rsidP="0084013C">
      <w:pPr>
        <w:pStyle w:val="af"/>
        <w:shd w:val="clear" w:color="000000" w:fill="FFFFFF"/>
        <w:spacing w:before="0" w:after="0"/>
        <w:rPr>
          <w:rFonts w:asciiTheme="minorEastAsia" w:eastAsiaTheme="minorEastAsia" w:hAnsiTheme="minorEastAsia" w:cstheme="minorEastAsia"/>
          <w:color w:val="3E3E3E"/>
        </w:rPr>
      </w:pPr>
      <w:r w:rsidRPr="0084013C">
        <w:rPr>
          <w:rFonts w:asciiTheme="minorEastAsia" w:eastAsiaTheme="minorEastAsia" w:hAnsiTheme="minorEastAsia" w:cstheme="minorEastAsia" w:hint="eastAsia"/>
          <w:color w:val="3E3E3E"/>
        </w:rPr>
        <w:t>2.9.3.8.1抽查防火卷帘门手动降落、上升的运行情况，并检查升、降的速度和位置是否符合要求;</w:t>
      </w:r>
    </w:p>
    <w:p w:rsidR="008174B0" w:rsidRPr="0084013C" w:rsidRDefault="00F040B4" w:rsidP="0084013C">
      <w:pPr>
        <w:pStyle w:val="af"/>
        <w:shd w:val="clear" w:color="000000" w:fill="FFFFFF"/>
        <w:spacing w:before="0" w:after="0"/>
        <w:rPr>
          <w:rFonts w:asciiTheme="minorEastAsia" w:eastAsiaTheme="minorEastAsia" w:hAnsiTheme="minorEastAsia" w:cstheme="minorEastAsia"/>
          <w:color w:val="3E3E3E"/>
        </w:rPr>
      </w:pPr>
      <w:r w:rsidRPr="0084013C">
        <w:rPr>
          <w:rFonts w:asciiTheme="minorEastAsia" w:eastAsiaTheme="minorEastAsia" w:hAnsiTheme="minorEastAsia" w:cstheme="minorEastAsia" w:hint="eastAsia"/>
          <w:color w:val="3E3E3E"/>
        </w:rPr>
        <w:t>2.9.3.8.2抽查防火卷帘门自动降落、上升的运行情况;并检查升、降的速度和位置是否符合要求。</w:t>
      </w:r>
    </w:p>
    <w:p w:rsidR="008174B0" w:rsidRPr="0084013C" w:rsidRDefault="00F040B4" w:rsidP="0084013C">
      <w:pPr>
        <w:pStyle w:val="af"/>
        <w:shd w:val="clear" w:color="000000" w:fill="FFFFFF"/>
        <w:spacing w:before="0" w:after="0"/>
        <w:rPr>
          <w:rFonts w:asciiTheme="minorEastAsia" w:eastAsiaTheme="minorEastAsia" w:hAnsiTheme="minorEastAsia" w:cstheme="minorEastAsia"/>
          <w:color w:val="3E3E3E"/>
        </w:rPr>
      </w:pPr>
      <w:r w:rsidRPr="0084013C">
        <w:rPr>
          <w:rFonts w:asciiTheme="minorEastAsia" w:eastAsiaTheme="minorEastAsia" w:hAnsiTheme="minorEastAsia" w:cstheme="minorEastAsia" w:hint="eastAsia"/>
          <w:color w:val="3E3E3E"/>
        </w:rPr>
        <w:t>2.9.3.8.3 检查防火卷帘升降电控箱∶</w:t>
      </w:r>
    </w:p>
    <w:p w:rsidR="008174B0" w:rsidRPr="0084013C" w:rsidRDefault="00F040B4" w:rsidP="0084013C">
      <w:pPr>
        <w:pStyle w:val="af"/>
        <w:shd w:val="clear" w:color="000000" w:fill="FFFFFF"/>
        <w:spacing w:before="0" w:after="0"/>
        <w:rPr>
          <w:rFonts w:asciiTheme="minorEastAsia" w:eastAsiaTheme="minorEastAsia" w:hAnsiTheme="minorEastAsia" w:cstheme="minorEastAsia"/>
          <w:color w:val="3E3E3E"/>
        </w:rPr>
      </w:pPr>
      <w:r w:rsidRPr="0084013C">
        <w:rPr>
          <w:rFonts w:asciiTheme="minorEastAsia" w:eastAsiaTheme="minorEastAsia" w:hAnsiTheme="minorEastAsia" w:cstheme="minorEastAsia" w:hint="eastAsia"/>
          <w:color w:val="3E3E3E"/>
        </w:rPr>
        <w:t>（1）各种电源电压是否正常;</w:t>
      </w:r>
    </w:p>
    <w:p w:rsidR="008174B0" w:rsidRPr="0084013C" w:rsidRDefault="00F040B4" w:rsidP="0084013C">
      <w:pPr>
        <w:pStyle w:val="af"/>
        <w:shd w:val="clear" w:color="000000" w:fill="FFFFFF"/>
        <w:spacing w:before="0" w:after="0"/>
        <w:rPr>
          <w:rFonts w:asciiTheme="minorEastAsia" w:eastAsiaTheme="minorEastAsia" w:hAnsiTheme="minorEastAsia" w:cstheme="minorEastAsia"/>
          <w:color w:val="3E3E3E"/>
        </w:rPr>
      </w:pPr>
      <w:r w:rsidRPr="0084013C">
        <w:rPr>
          <w:rFonts w:asciiTheme="minorEastAsia" w:eastAsiaTheme="minorEastAsia" w:hAnsiTheme="minorEastAsia" w:cstheme="minorEastAsia" w:hint="eastAsia"/>
          <w:color w:val="3E3E3E"/>
        </w:rPr>
        <w:t>（2）接线端子和电线的连接紧固是否良好;</w:t>
      </w:r>
    </w:p>
    <w:p w:rsidR="008174B0" w:rsidRPr="0084013C" w:rsidRDefault="00F040B4" w:rsidP="0084013C">
      <w:pPr>
        <w:pStyle w:val="af"/>
        <w:shd w:val="clear" w:color="000000" w:fill="FFFFFF"/>
        <w:spacing w:before="0" w:after="0"/>
        <w:rPr>
          <w:rFonts w:asciiTheme="minorEastAsia" w:eastAsiaTheme="minorEastAsia" w:hAnsiTheme="minorEastAsia" w:cstheme="minorEastAsia"/>
          <w:color w:val="3E3E3E"/>
        </w:rPr>
      </w:pPr>
      <w:r w:rsidRPr="0084013C">
        <w:rPr>
          <w:rFonts w:asciiTheme="minorEastAsia" w:eastAsiaTheme="minorEastAsia" w:hAnsiTheme="minorEastAsia" w:cstheme="minorEastAsia" w:hint="eastAsia"/>
          <w:color w:val="3E3E3E"/>
        </w:rPr>
        <w:t>（3）箱内是否清洁;</w:t>
      </w:r>
    </w:p>
    <w:p w:rsidR="008174B0" w:rsidRPr="0084013C" w:rsidRDefault="00F040B4" w:rsidP="0084013C">
      <w:pPr>
        <w:pStyle w:val="af"/>
        <w:shd w:val="clear" w:color="000000" w:fill="FFFFFF"/>
        <w:spacing w:before="0" w:after="0"/>
        <w:rPr>
          <w:rFonts w:asciiTheme="minorEastAsia" w:eastAsiaTheme="minorEastAsia" w:hAnsiTheme="minorEastAsia" w:cstheme="minorEastAsia"/>
          <w:color w:val="3E3E3E"/>
        </w:rPr>
      </w:pPr>
      <w:r w:rsidRPr="0084013C">
        <w:rPr>
          <w:rFonts w:asciiTheme="minorEastAsia" w:eastAsiaTheme="minorEastAsia" w:hAnsiTheme="minorEastAsia" w:cstheme="minorEastAsia" w:hint="eastAsia"/>
          <w:color w:val="3E3E3E"/>
        </w:rPr>
        <w:t>（4）箱内电气元件是否正常，安装是否牢固。</w:t>
      </w:r>
    </w:p>
    <w:p w:rsidR="008174B0" w:rsidRPr="0084013C" w:rsidRDefault="00F040B4" w:rsidP="0084013C">
      <w:pPr>
        <w:pStyle w:val="af"/>
        <w:shd w:val="clear" w:color="000000" w:fill="FFFFFF"/>
        <w:spacing w:before="0" w:after="0"/>
        <w:rPr>
          <w:rFonts w:asciiTheme="minorEastAsia" w:eastAsiaTheme="minorEastAsia" w:hAnsiTheme="minorEastAsia" w:cstheme="minorEastAsia"/>
          <w:color w:val="3E3E3E"/>
        </w:rPr>
      </w:pPr>
      <w:r w:rsidRPr="0084013C">
        <w:rPr>
          <w:rFonts w:asciiTheme="minorEastAsia" w:eastAsiaTheme="minorEastAsia" w:hAnsiTheme="minorEastAsia" w:cstheme="minorEastAsia" w:hint="eastAsia"/>
          <w:color w:val="3E3E3E"/>
        </w:rPr>
        <w:lastRenderedPageBreak/>
        <w:t>2.9.3.8.4防火卷帘相关的接线端子箱内接线端子和电线的连接紧固是否良好。</w:t>
      </w:r>
    </w:p>
    <w:p w:rsidR="008174B0" w:rsidRPr="0084013C" w:rsidRDefault="00F040B4" w:rsidP="0084013C">
      <w:pPr>
        <w:pStyle w:val="af"/>
        <w:shd w:val="clear" w:color="000000" w:fill="FFFFFF"/>
        <w:spacing w:before="0" w:after="0"/>
        <w:rPr>
          <w:rFonts w:asciiTheme="minorEastAsia" w:eastAsiaTheme="minorEastAsia" w:hAnsiTheme="minorEastAsia" w:cstheme="minorEastAsia"/>
          <w:color w:val="3E3E3E"/>
        </w:rPr>
      </w:pPr>
      <w:r w:rsidRPr="0084013C">
        <w:rPr>
          <w:rFonts w:asciiTheme="minorEastAsia" w:eastAsiaTheme="minorEastAsia" w:hAnsiTheme="minorEastAsia" w:cstheme="minorEastAsia" w:hint="eastAsia"/>
          <w:color w:val="3E3E3E"/>
        </w:rPr>
        <w:t>2.9.3.8.5检查防火卷帘门各部位防锈处理情况，有涂层严重剥落锈蚀情况时，应及时作防腐处理;</w:t>
      </w:r>
    </w:p>
    <w:p w:rsidR="008174B0" w:rsidRDefault="00F040B4" w:rsidP="0084013C">
      <w:pPr>
        <w:pStyle w:val="af"/>
        <w:shd w:val="clear" w:color="000000" w:fill="FFFFFF"/>
        <w:spacing w:before="0" w:after="0"/>
        <w:rPr>
          <w:rFonts w:asciiTheme="minorEastAsia" w:eastAsiaTheme="minorEastAsia" w:hAnsiTheme="minorEastAsia" w:cstheme="minorEastAsia"/>
          <w:color w:val="3E3E3E"/>
        </w:rPr>
      </w:pPr>
      <w:r w:rsidRPr="0084013C">
        <w:rPr>
          <w:rFonts w:asciiTheme="minorEastAsia" w:eastAsiaTheme="minorEastAsia" w:hAnsiTheme="minorEastAsia" w:cstheme="minorEastAsia" w:hint="eastAsia"/>
          <w:color w:val="3E3E3E"/>
        </w:rPr>
        <w:t>2.9.3.8.6 检查机械传动机构，必要时进行润滑保养，全部防火卷帘门作手动、自动联动试验一次。</w:t>
      </w:r>
    </w:p>
    <w:p w:rsidR="008174B0" w:rsidRPr="00AC683C" w:rsidRDefault="00F040B4">
      <w:pPr>
        <w:pStyle w:val="af"/>
        <w:shd w:val="clear" w:color="000000" w:fill="FFFFFF"/>
        <w:spacing w:before="0" w:after="0"/>
        <w:rPr>
          <w:rStyle w:val="af2"/>
        </w:rPr>
      </w:pPr>
      <w:r w:rsidRPr="00AC683C">
        <w:rPr>
          <w:rStyle w:val="af2"/>
          <w:rFonts w:hint="eastAsia"/>
        </w:rPr>
        <w:t>2.10移动式灭火器的维护保养</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2.10.1维修保养工作内容</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2.10.1.1检查移动式灭火器（手提式、推车式）压力指针是否在绿区；</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2.10.1.2检查移动式灭火器外观是否完好，有无变形、脱漆或配件缺失；</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2.10.1.3检查移动式灭火器药剂贮瓶有无过期失效。</w:t>
      </w:r>
    </w:p>
    <w:p w:rsidR="008174B0" w:rsidRPr="00AC683C" w:rsidRDefault="00F040B4">
      <w:pPr>
        <w:pStyle w:val="af"/>
        <w:shd w:val="clear" w:color="000000" w:fill="FFFFFF"/>
        <w:spacing w:before="0" w:after="0"/>
        <w:rPr>
          <w:rStyle w:val="af2"/>
        </w:rPr>
      </w:pPr>
      <w:r w:rsidRPr="00AC683C">
        <w:rPr>
          <w:rStyle w:val="af2"/>
          <w:rFonts w:hint="eastAsia"/>
        </w:rPr>
        <w:t>2.10.2维修保养工作标准</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2.10.2.1移动式灭火器压力指针在绿区内；</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2.10.2.2移动式灭火器外观完好，无变形、脱漆或配件缺损；</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2.10.2.3移动式灭火器贮瓶和药剂未过期。</w:t>
      </w:r>
    </w:p>
    <w:p w:rsidR="008174B0" w:rsidRPr="00AC683C" w:rsidRDefault="00F040B4">
      <w:pPr>
        <w:pStyle w:val="af"/>
        <w:shd w:val="clear" w:color="000000" w:fill="FFFFFF"/>
        <w:spacing w:before="0" w:after="0"/>
        <w:rPr>
          <w:rStyle w:val="af2"/>
        </w:rPr>
      </w:pPr>
      <w:r w:rsidRPr="00AC683C">
        <w:rPr>
          <w:rStyle w:val="af2"/>
          <w:rFonts w:hint="eastAsia"/>
        </w:rPr>
        <w:t>2.10.3维修保养工作计划</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2.10.3.1每月检查移动式灭火器（手提式、推车式）压力指针是否在绿区；</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2.10.3.2每月检查移动式灭火器外观是否完好，有无变形、脱漆或配件缺失；</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2.10.3.3每月检查移动式灭火器药剂贮瓶有无过期失效；</w:t>
      </w:r>
    </w:p>
    <w:p w:rsidR="008174B0" w:rsidRDefault="00F040B4">
      <w:pPr>
        <w:pStyle w:val="af"/>
        <w:shd w:val="clear" w:color="000000" w:fill="FFFFFF"/>
        <w:spacing w:before="0" w:after="0" w:line="300" w:lineRule="atLeast"/>
        <w:jc w:val="center"/>
        <w:rPr>
          <w:rFonts w:asciiTheme="minorEastAsia" w:eastAsiaTheme="minorEastAsia" w:hAnsiTheme="minorEastAsia" w:cstheme="minorEastAsia"/>
          <w:color w:val="3E3E3E"/>
        </w:rPr>
      </w:pPr>
      <w:r>
        <w:rPr>
          <w:rFonts w:asciiTheme="minorEastAsia" w:eastAsiaTheme="minorEastAsia" w:hAnsiTheme="minorEastAsia" w:cstheme="minorEastAsia" w:hint="eastAsia"/>
          <w:b/>
          <w:color w:val="333333"/>
        </w:rPr>
        <w:t>质量保证措施</w:t>
      </w:r>
    </w:p>
    <w:p w:rsidR="008174B0" w:rsidRPr="00AC683C" w:rsidRDefault="00F040B4">
      <w:pPr>
        <w:pStyle w:val="af"/>
        <w:shd w:val="clear" w:color="000000" w:fill="FFFFFF"/>
        <w:spacing w:before="0" w:after="0"/>
        <w:rPr>
          <w:rStyle w:val="af2"/>
        </w:rPr>
      </w:pPr>
      <w:r w:rsidRPr="00AC683C">
        <w:rPr>
          <w:rStyle w:val="af2"/>
          <w:rFonts w:hint="eastAsia"/>
        </w:rPr>
        <w:t>1、质量管理方针</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坚持《消防设施安装验收标准及规范》，对消防工程的维护保养质量实施全过程质量控制，在整个过程中贯彻“安全可靠、质量第一”的方针，以严密的质量管理，周到的服务体系，为用户消防体系实现安全、可靠及时运转。</w:t>
      </w:r>
    </w:p>
    <w:p w:rsidR="008174B0" w:rsidRPr="00AC683C" w:rsidRDefault="00F040B4">
      <w:pPr>
        <w:pStyle w:val="af"/>
        <w:shd w:val="clear" w:color="000000" w:fill="FFFFFF"/>
        <w:spacing w:before="0" w:after="0"/>
        <w:rPr>
          <w:rStyle w:val="af2"/>
        </w:rPr>
      </w:pPr>
      <w:r w:rsidRPr="00AC683C">
        <w:rPr>
          <w:rStyle w:val="af2"/>
          <w:rFonts w:hint="eastAsia"/>
        </w:rPr>
        <w:t>2、质量管理体系</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实行公司和项目部两级管理制度，公司质检部负责对消防设施总体质量进行检查，监督，并负责组织检测工作。质检员负责对消防设施维保全过程的质量进行</w:t>
      </w:r>
      <w:r>
        <w:rPr>
          <w:rFonts w:asciiTheme="minorEastAsia" w:eastAsiaTheme="minorEastAsia" w:hAnsiTheme="minorEastAsia" w:cstheme="minorEastAsia" w:hint="eastAsia"/>
          <w:color w:val="3E3E3E"/>
        </w:rPr>
        <w:lastRenderedPageBreak/>
        <w:t>检查、验收和管理，对维保工程质量负责，并做好原始记录。</w:t>
      </w:r>
    </w:p>
    <w:p w:rsidR="008174B0" w:rsidRPr="00AC683C" w:rsidRDefault="00F040B4">
      <w:pPr>
        <w:pStyle w:val="af"/>
        <w:shd w:val="clear" w:color="000000" w:fill="FFFFFF"/>
        <w:spacing w:before="0" w:after="0"/>
        <w:rPr>
          <w:rStyle w:val="af2"/>
        </w:rPr>
      </w:pPr>
      <w:r w:rsidRPr="00AC683C">
        <w:rPr>
          <w:rStyle w:val="af2"/>
          <w:rFonts w:hint="eastAsia"/>
        </w:rPr>
        <w:t>3、维保质量验收签字</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①对消防设施维保全过程都应如实记录，并对签字负责。</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②维保实施各项资料，都应由专职质检员签字生效。</w:t>
      </w:r>
    </w:p>
    <w:p w:rsidR="008174B0" w:rsidRPr="00AC683C" w:rsidRDefault="00F040B4">
      <w:pPr>
        <w:pStyle w:val="af"/>
        <w:shd w:val="clear" w:color="000000" w:fill="FFFFFF"/>
        <w:spacing w:before="0" w:after="0"/>
        <w:rPr>
          <w:rStyle w:val="af2"/>
        </w:rPr>
      </w:pPr>
      <w:r w:rsidRPr="00AC683C">
        <w:rPr>
          <w:rStyle w:val="af2"/>
          <w:rFonts w:hint="eastAsia"/>
        </w:rPr>
        <w:t>4、维保技术档案管理</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凡属归档案的各类技术档案室资料，必须纸质优良，字迹清楚，字体工整，图形线条、符号清晰，图面整洁，签字手续完备，不可使用圆珠笔、钢笔书写。</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5、推荐使用类似于 iFire 消防宝的软件，通过信息化技术四维定位工作人员，确保各类巡查记录表的客观性、准确性，实现设施设备管理的无纸化与数据可视化，有效降低公司运营成本，提升了维保的质量。</w:t>
      </w:r>
    </w:p>
    <w:p w:rsidR="008174B0" w:rsidRDefault="00F040B4">
      <w:pPr>
        <w:pStyle w:val="af"/>
        <w:shd w:val="clear" w:color="000000" w:fill="FFFFFF"/>
        <w:spacing w:before="0" w:after="0" w:line="300" w:lineRule="atLeast"/>
        <w:jc w:val="center"/>
        <w:rPr>
          <w:rFonts w:asciiTheme="minorEastAsia" w:eastAsiaTheme="minorEastAsia" w:hAnsiTheme="minorEastAsia" w:cstheme="minorEastAsia"/>
          <w:b/>
          <w:color w:val="333333"/>
        </w:rPr>
      </w:pPr>
      <w:r>
        <w:rPr>
          <w:rFonts w:asciiTheme="minorEastAsia" w:eastAsiaTheme="minorEastAsia" w:hAnsiTheme="minorEastAsia" w:cstheme="minorEastAsia" w:hint="eastAsia"/>
          <w:b/>
          <w:color w:val="333333"/>
        </w:rPr>
        <w:t>安全技术要求</w:t>
      </w:r>
    </w:p>
    <w:p w:rsidR="008174B0" w:rsidRDefault="00F040B4">
      <w:pPr>
        <w:pStyle w:val="af"/>
        <w:shd w:val="clear" w:color="000000" w:fill="FFFFFF"/>
        <w:spacing w:before="0" w:after="0" w:line="300" w:lineRule="atLeast"/>
        <w:jc w:val="both"/>
        <w:rPr>
          <w:rFonts w:asciiTheme="minorEastAsia" w:eastAsiaTheme="minorEastAsia" w:hAnsiTheme="minorEastAsia" w:cstheme="minorEastAsia"/>
          <w:b/>
          <w:color w:val="333333"/>
        </w:rPr>
      </w:pPr>
      <w:r>
        <w:rPr>
          <w:rFonts w:asciiTheme="minorEastAsia" w:eastAsiaTheme="minorEastAsia" w:hAnsiTheme="minorEastAsia" w:cstheme="minorEastAsia" w:hint="eastAsia"/>
          <w:bCs/>
          <w:color w:val="333333"/>
        </w:rPr>
        <w:t>维保单位进场后应对该项目的消防系统进行全面的系统的排查检修，待系统正常工作后应每年一次对使用单位的相关人员进行集中培训，详细讲解操作流程并制定培训记录。</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1、维护保养人员必须职责明确，并应严格按照规定程序工作。</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2、维护保养前必须报告维保区域地点、内容、时间。办理有关手续并通知有关部门。</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3、所有维护保养工作严格按照安全规定的要求进行，以保障人身和设备安全。</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4、维护保养工作必须符合设备制造厂厂方文件中规定的安全技术条件。</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5、维护保养前做好必要的防事故措施。</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6、维护保养人员不得触动非消防设施。</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7、本维保方案，作为本消防维保工程实施的指导性技术文件，全体维保人员必须严格遵照执行。同时，应根据维保过过程进展的实际情况，对有关内容适时进行调整，作为对本方案的补充，并及时呈报业主审核后实施。</w:t>
      </w:r>
    </w:p>
    <w:p w:rsidR="008174B0" w:rsidRDefault="00F040B4">
      <w:pPr>
        <w:pStyle w:val="af"/>
        <w:shd w:val="clear" w:color="000000" w:fill="FFFFFF"/>
        <w:spacing w:before="0" w:after="0"/>
        <w:rPr>
          <w:rFonts w:asciiTheme="minorEastAsia" w:eastAsiaTheme="minorEastAsia" w:hAnsiTheme="minorEastAsia" w:cstheme="minorEastAsia"/>
          <w:color w:val="3E3E3E"/>
        </w:rPr>
      </w:pPr>
      <w:r>
        <w:rPr>
          <w:rFonts w:asciiTheme="minorEastAsia" w:eastAsiaTheme="minorEastAsia" w:hAnsiTheme="minorEastAsia" w:cstheme="minorEastAsia" w:hint="eastAsia"/>
          <w:color w:val="3E3E3E"/>
        </w:rPr>
        <w:t>8、通过本方案的实施，将保证消防自动报警、消防水灭火系统、气体灭火系统、防火卷帘、防火门、应急照明及疏散系统等设施的使用维保管理，保证系统各种设施的正常运行，从而提高防御火灾的能力，并通过业主消防主管部门的定期检查。</w:t>
      </w:r>
    </w:p>
    <w:p w:rsidR="008174B0" w:rsidRDefault="00F040B4">
      <w:pPr>
        <w:pStyle w:val="af"/>
        <w:shd w:val="clear" w:color="000000" w:fill="FFFFFF"/>
        <w:spacing w:before="0" w:after="0"/>
        <w:ind w:firstLineChars="1300" w:firstLine="3848"/>
        <w:rPr>
          <w:rFonts w:asciiTheme="minorEastAsia" w:eastAsiaTheme="minorEastAsia" w:hAnsiTheme="minorEastAsia" w:cstheme="minorEastAsia"/>
          <w:spacing w:val="28"/>
        </w:rPr>
      </w:pPr>
      <w:r>
        <w:rPr>
          <w:rFonts w:asciiTheme="minorEastAsia" w:eastAsiaTheme="minorEastAsia" w:hAnsiTheme="minorEastAsia" w:cstheme="minorEastAsia" w:hint="eastAsia"/>
          <w:spacing w:val="28"/>
        </w:rPr>
        <w:t xml:space="preserve">月巡检细则                                   </w:t>
      </w:r>
    </w:p>
    <w:tbl>
      <w:tblPr>
        <w:tblW w:w="8222" w:type="dxa"/>
        <w:tblInd w:w="108" w:type="dxa"/>
        <w:tblLayout w:type="fixed"/>
        <w:tblLook w:val="04A0" w:firstRow="1" w:lastRow="0" w:firstColumn="1" w:lastColumn="0" w:noHBand="0" w:noVBand="1"/>
      </w:tblPr>
      <w:tblGrid>
        <w:gridCol w:w="960"/>
        <w:gridCol w:w="1592"/>
        <w:gridCol w:w="2693"/>
        <w:gridCol w:w="2977"/>
      </w:tblGrid>
      <w:tr w:rsidR="008174B0" w:rsidTr="00806630">
        <w:trPr>
          <w:trHeight w:val="461"/>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jc w:val="cente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lastRenderedPageBreak/>
              <w:t>序号</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jc w:val="cente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内容</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jc w:val="cente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标准</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jc w:val="cente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检查方法</w:t>
            </w:r>
          </w:p>
        </w:tc>
      </w:tr>
      <w:tr w:rsidR="008174B0" w:rsidTr="00806630">
        <w:trPr>
          <w:trHeight w:val="340"/>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jc w:val="cente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1</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消防控制室</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设备无异常</w:t>
            </w:r>
          </w:p>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各类显示灯正常</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观察显示灯   确认设备有无故障</w:t>
            </w:r>
          </w:p>
        </w:tc>
      </w:tr>
      <w:tr w:rsidR="008174B0" w:rsidTr="00806630">
        <w:trPr>
          <w:trHeight w:val="340"/>
        </w:trPr>
        <w:tc>
          <w:tcPr>
            <w:tcW w:w="9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jc w:val="cente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2</w:t>
            </w:r>
          </w:p>
        </w:tc>
        <w:tc>
          <w:tcPr>
            <w:tcW w:w="72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自动报警系统</w:t>
            </w:r>
          </w:p>
        </w:tc>
      </w:tr>
      <w:tr w:rsidR="008174B0" w:rsidTr="00806630">
        <w:trPr>
          <w:trHeight w:val="340"/>
        </w:trPr>
        <w:tc>
          <w:tcPr>
            <w:tcW w:w="9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8174B0">
            <w:pPr>
              <w:rPr>
                <w:rFonts w:asciiTheme="minorEastAsia" w:eastAsiaTheme="minorEastAsia" w:hAnsiTheme="minorEastAsia" w:cstheme="minorEastAsia"/>
                <w:spacing w:val="20"/>
                <w:sz w:val="24"/>
              </w:rPr>
            </w:pP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探测器</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正常工作无故障</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自动巡检</w:t>
            </w:r>
          </w:p>
        </w:tc>
      </w:tr>
      <w:tr w:rsidR="008174B0" w:rsidTr="00806630">
        <w:trPr>
          <w:trHeight w:val="1196"/>
        </w:trPr>
        <w:tc>
          <w:tcPr>
            <w:tcW w:w="9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8174B0">
            <w:pPr>
              <w:rPr>
                <w:rFonts w:asciiTheme="minorEastAsia" w:eastAsiaTheme="minorEastAsia" w:hAnsiTheme="minorEastAsia" w:cstheme="minorEastAsia"/>
                <w:spacing w:val="20"/>
                <w:sz w:val="24"/>
              </w:rPr>
            </w:pP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水流指示器、压力开关等</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正常工作</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末端放水，开试报警阀</w:t>
            </w:r>
          </w:p>
        </w:tc>
      </w:tr>
      <w:tr w:rsidR="008174B0" w:rsidTr="00806630">
        <w:trPr>
          <w:trHeight w:val="340"/>
        </w:trPr>
        <w:tc>
          <w:tcPr>
            <w:tcW w:w="9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8174B0">
            <w:pPr>
              <w:rPr>
                <w:rFonts w:asciiTheme="minorEastAsia" w:eastAsiaTheme="minorEastAsia" w:hAnsiTheme="minorEastAsia" w:cstheme="minorEastAsia"/>
                <w:spacing w:val="20"/>
                <w:sz w:val="24"/>
              </w:rPr>
            </w:pP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电源</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使系统正常运行</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对备电进行1-2次充放电试验，1-3次主电源和备用电源自动切换试验</w:t>
            </w:r>
          </w:p>
        </w:tc>
      </w:tr>
      <w:tr w:rsidR="008174B0" w:rsidTr="00806630">
        <w:trPr>
          <w:trHeight w:val="532"/>
        </w:trPr>
        <w:tc>
          <w:tcPr>
            <w:tcW w:w="9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jc w:val="cente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3</w:t>
            </w:r>
          </w:p>
        </w:tc>
        <w:tc>
          <w:tcPr>
            <w:tcW w:w="72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自动喷淋系统及消火栓系统</w:t>
            </w:r>
          </w:p>
        </w:tc>
      </w:tr>
      <w:tr w:rsidR="008174B0" w:rsidTr="00806630">
        <w:trPr>
          <w:trHeight w:val="852"/>
        </w:trPr>
        <w:tc>
          <w:tcPr>
            <w:tcW w:w="9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8174B0">
            <w:pPr>
              <w:rPr>
                <w:rFonts w:asciiTheme="minorEastAsia" w:eastAsiaTheme="minorEastAsia" w:hAnsiTheme="minorEastAsia" w:cstheme="minorEastAsia"/>
                <w:spacing w:val="20"/>
                <w:sz w:val="24"/>
              </w:rPr>
            </w:pP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1、水源控制阀、报警控制装置</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状况完好</w:t>
            </w:r>
          </w:p>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开闭位置正常</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目测巡检</w:t>
            </w:r>
          </w:p>
        </w:tc>
      </w:tr>
      <w:tr w:rsidR="008174B0" w:rsidTr="00806630">
        <w:trPr>
          <w:trHeight w:val="836"/>
        </w:trPr>
        <w:tc>
          <w:tcPr>
            <w:tcW w:w="9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8174B0">
            <w:pPr>
              <w:rPr>
                <w:rFonts w:asciiTheme="minorEastAsia" w:eastAsiaTheme="minorEastAsia" w:hAnsiTheme="minorEastAsia" w:cstheme="minorEastAsia"/>
                <w:spacing w:val="20"/>
                <w:sz w:val="24"/>
              </w:rPr>
            </w:pP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2、设置储水设备的房间</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寒冷季节测定室温</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测量</w:t>
            </w:r>
          </w:p>
        </w:tc>
      </w:tr>
      <w:tr w:rsidR="008174B0" w:rsidTr="00806630">
        <w:trPr>
          <w:trHeight w:val="834"/>
        </w:trPr>
        <w:tc>
          <w:tcPr>
            <w:tcW w:w="9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8174B0">
            <w:pPr>
              <w:rPr>
                <w:rFonts w:asciiTheme="minorEastAsia" w:eastAsiaTheme="minorEastAsia" w:hAnsiTheme="minorEastAsia" w:cstheme="minorEastAsia"/>
                <w:spacing w:val="20"/>
                <w:sz w:val="24"/>
              </w:rPr>
            </w:pP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3、水泵房</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温度、压力、位置响声处于正常状态</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观察仪表读数</w:t>
            </w:r>
          </w:p>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临场判断</w:t>
            </w:r>
          </w:p>
        </w:tc>
      </w:tr>
      <w:tr w:rsidR="008174B0" w:rsidTr="00806630">
        <w:trPr>
          <w:trHeight w:val="1117"/>
        </w:trPr>
        <w:tc>
          <w:tcPr>
            <w:tcW w:w="9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8174B0">
            <w:pPr>
              <w:rPr>
                <w:rFonts w:asciiTheme="minorEastAsia" w:eastAsiaTheme="minorEastAsia" w:hAnsiTheme="minorEastAsia" w:cstheme="minorEastAsia"/>
                <w:spacing w:val="20"/>
                <w:sz w:val="24"/>
              </w:rPr>
            </w:pP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4、管网系统</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无跑、冒、滴、漏现象，无使用故障</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观察系统压力是否恒定</w:t>
            </w:r>
          </w:p>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目测管网外观</w:t>
            </w:r>
          </w:p>
        </w:tc>
      </w:tr>
      <w:tr w:rsidR="008174B0" w:rsidTr="00806630">
        <w:trPr>
          <w:trHeight w:val="630"/>
        </w:trPr>
        <w:tc>
          <w:tcPr>
            <w:tcW w:w="9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74B0" w:rsidRDefault="00F040B4">
            <w:pPr>
              <w:jc w:val="left"/>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4</w:t>
            </w:r>
          </w:p>
        </w:tc>
        <w:tc>
          <w:tcPr>
            <w:tcW w:w="72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联动系统</w:t>
            </w:r>
          </w:p>
        </w:tc>
      </w:tr>
      <w:tr w:rsidR="008174B0" w:rsidTr="00806630">
        <w:trPr>
          <w:trHeight w:val="990"/>
        </w:trPr>
        <w:tc>
          <w:tcPr>
            <w:tcW w:w="9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74B0" w:rsidRDefault="008174B0">
            <w:pPr>
              <w:rPr>
                <w:rFonts w:asciiTheme="minorEastAsia" w:eastAsiaTheme="minorEastAsia" w:hAnsiTheme="minorEastAsia" w:cstheme="minorEastAsia"/>
                <w:spacing w:val="20"/>
                <w:sz w:val="24"/>
              </w:rPr>
            </w:pP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1、消防广播</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功能正常</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播放、强制转换</w:t>
            </w:r>
          </w:p>
        </w:tc>
      </w:tr>
      <w:tr w:rsidR="008174B0" w:rsidTr="00806630">
        <w:trPr>
          <w:trHeight w:val="1066"/>
        </w:trPr>
        <w:tc>
          <w:tcPr>
            <w:tcW w:w="9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74B0" w:rsidRDefault="008174B0">
            <w:pPr>
              <w:jc w:val="left"/>
              <w:rPr>
                <w:rFonts w:asciiTheme="minorEastAsia" w:eastAsiaTheme="minorEastAsia" w:hAnsiTheme="minorEastAsia" w:cstheme="minorEastAsia"/>
                <w:spacing w:val="20"/>
                <w:sz w:val="24"/>
              </w:rPr>
            </w:pPr>
          </w:p>
          <w:p w:rsidR="008174B0" w:rsidRDefault="008174B0">
            <w:pPr>
              <w:jc w:val="left"/>
              <w:rPr>
                <w:rFonts w:asciiTheme="minorEastAsia" w:eastAsiaTheme="minorEastAsia" w:hAnsiTheme="minorEastAsia" w:cstheme="minorEastAsia"/>
                <w:sz w:val="24"/>
              </w:rPr>
            </w:pP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2、消防通讯</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功能正常</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通话试验</w:t>
            </w:r>
          </w:p>
        </w:tc>
      </w:tr>
      <w:tr w:rsidR="008174B0" w:rsidTr="00806630">
        <w:trPr>
          <w:trHeight w:val="340"/>
        </w:trPr>
        <w:tc>
          <w:tcPr>
            <w:tcW w:w="9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74B0" w:rsidRDefault="008174B0">
            <w:pPr>
              <w:rPr>
                <w:rFonts w:asciiTheme="minorEastAsia" w:eastAsiaTheme="minorEastAsia" w:hAnsiTheme="minorEastAsia" w:cstheme="minorEastAsia"/>
                <w:sz w:val="24"/>
              </w:rPr>
            </w:pP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3、排烟系统</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排烟风机手、自动启动正常；防火阀、排烟阀动作灵敏，无滞碍</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手、自动启动风机试验排烟阀、防火阀是否正常工作</w:t>
            </w:r>
          </w:p>
        </w:tc>
      </w:tr>
      <w:tr w:rsidR="008174B0" w:rsidTr="00806630">
        <w:trPr>
          <w:trHeight w:val="1184"/>
        </w:trPr>
        <w:tc>
          <w:tcPr>
            <w:tcW w:w="9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74B0" w:rsidRDefault="008174B0">
            <w:pPr>
              <w:rPr>
                <w:rFonts w:asciiTheme="minorEastAsia" w:eastAsiaTheme="minorEastAsia" w:hAnsiTheme="minorEastAsia" w:cstheme="minorEastAsia"/>
                <w:sz w:val="24"/>
              </w:rPr>
            </w:pP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4、防火分隔系统</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处于待用状态无障、碍物</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防火卷帘手动良好</w:t>
            </w:r>
          </w:p>
        </w:tc>
      </w:tr>
    </w:tbl>
    <w:p w:rsidR="008174B0" w:rsidRDefault="00F040B4">
      <w:pPr>
        <w:spacing w:line="480" w:lineRule="auto"/>
        <w:ind w:firstLineChars="1000" w:firstLine="2960"/>
        <w:rPr>
          <w:rFonts w:asciiTheme="minorEastAsia" w:eastAsiaTheme="minorEastAsia" w:hAnsiTheme="minorEastAsia" w:cstheme="minorEastAsia"/>
          <w:spacing w:val="28"/>
          <w:sz w:val="24"/>
        </w:rPr>
      </w:pPr>
      <w:r>
        <w:rPr>
          <w:rFonts w:asciiTheme="minorEastAsia" w:eastAsiaTheme="minorEastAsia" w:hAnsiTheme="minorEastAsia" w:cstheme="minorEastAsia" w:hint="eastAsia"/>
          <w:spacing w:val="28"/>
          <w:sz w:val="24"/>
        </w:rPr>
        <w:lastRenderedPageBreak/>
        <w:t>季巡检细则</w:t>
      </w:r>
    </w:p>
    <w:tbl>
      <w:tblPr>
        <w:tblW w:w="8222" w:type="dxa"/>
        <w:tblInd w:w="108" w:type="dxa"/>
        <w:tblLayout w:type="fixed"/>
        <w:tblLook w:val="04A0" w:firstRow="1" w:lastRow="0" w:firstColumn="1" w:lastColumn="0" w:noHBand="0" w:noVBand="1"/>
      </w:tblPr>
      <w:tblGrid>
        <w:gridCol w:w="960"/>
        <w:gridCol w:w="2211"/>
        <w:gridCol w:w="2358"/>
        <w:gridCol w:w="2693"/>
      </w:tblGrid>
      <w:tr w:rsidR="008174B0" w:rsidTr="00806630">
        <w:trPr>
          <w:trHeight w:val="454"/>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jc w:val="cente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序号</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jc w:val="cente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内容</w:t>
            </w: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jc w:val="cente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标准</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jc w:val="cente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检查方法</w:t>
            </w:r>
          </w:p>
        </w:tc>
      </w:tr>
      <w:tr w:rsidR="008174B0" w:rsidTr="00806630">
        <w:trPr>
          <w:trHeight w:val="454"/>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jc w:val="cente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1</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消防控制室</w:t>
            </w: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设备无异常</w:t>
            </w:r>
          </w:p>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各类显示灯正常</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观察显示灯   确认设备有无故障</w:t>
            </w:r>
          </w:p>
        </w:tc>
      </w:tr>
      <w:tr w:rsidR="008174B0" w:rsidTr="00806630">
        <w:trPr>
          <w:trHeight w:val="454"/>
        </w:trPr>
        <w:tc>
          <w:tcPr>
            <w:tcW w:w="9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jc w:val="cente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2</w:t>
            </w:r>
          </w:p>
        </w:tc>
        <w:tc>
          <w:tcPr>
            <w:tcW w:w="72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自动报警系统</w:t>
            </w:r>
          </w:p>
        </w:tc>
      </w:tr>
      <w:tr w:rsidR="008174B0" w:rsidTr="00806630">
        <w:trPr>
          <w:trHeight w:val="454"/>
        </w:trPr>
        <w:tc>
          <w:tcPr>
            <w:tcW w:w="9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8174B0">
            <w:pPr>
              <w:rPr>
                <w:rFonts w:asciiTheme="minorEastAsia" w:eastAsiaTheme="minorEastAsia" w:hAnsiTheme="minorEastAsia" w:cstheme="minorEastAsia"/>
                <w:spacing w:val="20"/>
                <w:sz w:val="24"/>
              </w:rPr>
            </w:pP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探测器</w:t>
            </w: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正常工作无故障</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分批检查</w:t>
            </w:r>
          </w:p>
        </w:tc>
      </w:tr>
      <w:tr w:rsidR="008174B0" w:rsidTr="00806630">
        <w:trPr>
          <w:trHeight w:val="454"/>
        </w:trPr>
        <w:tc>
          <w:tcPr>
            <w:tcW w:w="9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8174B0">
            <w:pPr>
              <w:rPr>
                <w:rFonts w:asciiTheme="minorEastAsia" w:eastAsiaTheme="minorEastAsia" w:hAnsiTheme="minorEastAsia" w:cstheme="minorEastAsia"/>
                <w:spacing w:val="20"/>
                <w:sz w:val="24"/>
              </w:rPr>
            </w:pP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水流指示器、压力开关等</w:t>
            </w: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正常工作</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末端放水，开试报警阀</w:t>
            </w:r>
          </w:p>
        </w:tc>
      </w:tr>
      <w:tr w:rsidR="008174B0" w:rsidTr="00806630">
        <w:trPr>
          <w:trHeight w:val="454"/>
        </w:trPr>
        <w:tc>
          <w:tcPr>
            <w:tcW w:w="9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8174B0">
            <w:pPr>
              <w:rPr>
                <w:rFonts w:asciiTheme="minorEastAsia" w:eastAsiaTheme="minorEastAsia" w:hAnsiTheme="minorEastAsia" w:cstheme="minorEastAsia"/>
                <w:spacing w:val="20"/>
                <w:sz w:val="24"/>
              </w:rPr>
            </w:pP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电源</w:t>
            </w: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使系统正常运行</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对备电进行1-2次充放电试验，1-3次主电源和备用电源自动切换试验</w:t>
            </w:r>
          </w:p>
        </w:tc>
      </w:tr>
      <w:tr w:rsidR="008174B0" w:rsidTr="00806630">
        <w:trPr>
          <w:trHeight w:val="661"/>
        </w:trPr>
        <w:tc>
          <w:tcPr>
            <w:tcW w:w="9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jc w:val="cente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3</w:t>
            </w:r>
          </w:p>
        </w:tc>
        <w:tc>
          <w:tcPr>
            <w:tcW w:w="72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自动喷淋系统及消火栓系统</w:t>
            </w:r>
          </w:p>
        </w:tc>
      </w:tr>
      <w:tr w:rsidR="008174B0" w:rsidTr="00806630">
        <w:trPr>
          <w:trHeight w:val="454"/>
        </w:trPr>
        <w:tc>
          <w:tcPr>
            <w:tcW w:w="9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8174B0">
            <w:pPr>
              <w:rPr>
                <w:rFonts w:asciiTheme="minorEastAsia" w:eastAsiaTheme="minorEastAsia" w:hAnsiTheme="minorEastAsia" w:cstheme="minorEastAsia"/>
                <w:spacing w:val="20"/>
                <w:sz w:val="24"/>
              </w:rPr>
            </w:pP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1、控制阀门电磁等</w:t>
            </w: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状况完好</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目测巡检</w:t>
            </w:r>
          </w:p>
        </w:tc>
      </w:tr>
      <w:tr w:rsidR="008174B0" w:rsidTr="00806630">
        <w:trPr>
          <w:trHeight w:val="454"/>
        </w:trPr>
        <w:tc>
          <w:tcPr>
            <w:tcW w:w="9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8174B0">
            <w:pPr>
              <w:rPr>
                <w:rFonts w:asciiTheme="minorEastAsia" w:eastAsiaTheme="minorEastAsia" w:hAnsiTheme="minorEastAsia" w:cstheme="minorEastAsia"/>
                <w:spacing w:val="20"/>
                <w:sz w:val="24"/>
              </w:rPr>
            </w:pP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2、报警阀</w:t>
            </w: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保持正常工作状态</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放水试验，启泵性能</w:t>
            </w:r>
          </w:p>
        </w:tc>
      </w:tr>
      <w:tr w:rsidR="008174B0" w:rsidTr="00806630">
        <w:trPr>
          <w:trHeight w:val="454"/>
        </w:trPr>
        <w:tc>
          <w:tcPr>
            <w:tcW w:w="9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8174B0">
            <w:pPr>
              <w:rPr>
                <w:rFonts w:asciiTheme="minorEastAsia" w:eastAsiaTheme="minorEastAsia" w:hAnsiTheme="minorEastAsia" w:cstheme="minorEastAsia"/>
                <w:spacing w:val="20"/>
                <w:sz w:val="24"/>
              </w:rPr>
            </w:pP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3、水泵房</w:t>
            </w: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温度、压力、位置响声处于正常状态</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观察仪表读数</w:t>
            </w:r>
          </w:p>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临场判断</w:t>
            </w:r>
          </w:p>
        </w:tc>
      </w:tr>
      <w:tr w:rsidR="008174B0" w:rsidTr="00806630">
        <w:trPr>
          <w:trHeight w:val="454"/>
        </w:trPr>
        <w:tc>
          <w:tcPr>
            <w:tcW w:w="9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8174B0">
            <w:pPr>
              <w:rPr>
                <w:rFonts w:asciiTheme="minorEastAsia" w:eastAsiaTheme="minorEastAsia" w:hAnsiTheme="minorEastAsia" w:cstheme="minorEastAsia"/>
                <w:spacing w:val="20"/>
                <w:sz w:val="24"/>
              </w:rPr>
            </w:pP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4、管网系统</w:t>
            </w: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无跑、冒、滴、漏现象，无使用故障</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观察系统压力是否恒定</w:t>
            </w:r>
          </w:p>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目测管网外观</w:t>
            </w:r>
          </w:p>
        </w:tc>
      </w:tr>
      <w:tr w:rsidR="008174B0" w:rsidTr="00806630">
        <w:trPr>
          <w:trHeight w:val="454"/>
        </w:trPr>
        <w:tc>
          <w:tcPr>
            <w:tcW w:w="9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8174B0">
            <w:pPr>
              <w:rPr>
                <w:rFonts w:asciiTheme="minorEastAsia" w:eastAsiaTheme="minorEastAsia" w:hAnsiTheme="minorEastAsia" w:cstheme="minorEastAsia"/>
                <w:spacing w:val="20"/>
                <w:sz w:val="24"/>
              </w:rPr>
            </w:pP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5、室外阀门井</w:t>
            </w: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启闭位置正常无渗漏</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目测</w:t>
            </w:r>
          </w:p>
        </w:tc>
      </w:tr>
      <w:tr w:rsidR="008174B0" w:rsidTr="00806630">
        <w:trPr>
          <w:trHeight w:val="454"/>
        </w:trPr>
        <w:tc>
          <w:tcPr>
            <w:tcW w:w="9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8174B0">
            <w:pPr>
              <w:rPr>
                <w:rFonts w:asciiTheme="minorEastAsia" w:eastAsiaTheme="minorEastAsia" w:hAnsiTheme="minorEastAsia" w:cstheme="minorEastAsia"/>
                <w:spacing w:val="20"/>
                <w:sz w:val="24"/>
              </w:rPr>
            </w:pP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6、水泵接合器</w:t>
            </w: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无渗漏</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目测</w:t>
            </w:r>
          </w:p>
        </w:tc>
      </w:tr>
      <w:tr w:rsidR="008174B0" w:rsidTr="00806630">
        <w:trPr>
          <w:trHeight w:val="466"/>
        </w:trPr>
        <w:tc>
          <w:tcPr>
            <w:tcW w:w="9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8174B0">
            <w:pPr>
              <w:rPr>
                <w:rFonts w:asciiTheme="minorEastAsia" w:eastAsiaTheme="minorEastAsia" w:hAnsiTheme="minorEastAsia" w:cstheme="minorEastAsia"/>
                <w:spacing w:val="20"/>
                <w:sz w:val="24"/>
              </w:rPr>
            </w:pP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7、喷头</w:t>
            </w: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完好无损</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清除异物</w:t>
            </w:r>
          </w:p>
        </w:tc>
      </w:tr>
      <w:tr w:rsidR="008174B0" w:rsidTr="00806630">
        <w:trPr>
          <w:trHeight w:val="454"/>
        </w:trPr>
        <w:tc>
          <w:tcPr>
            <w:tcW w:w="9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jc w:val="cente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4</w:t>
            </w:r>
          </w:p>
          <w:p w:rsidR="008174B0" w:rsidRDefault="008174B0">
            <w:pPr>
              <w:jc w:val="center"/>
              <w:rPr>
                <w:rFonts w:asciiTheme="minorEastAsia" w:eastAsiaTheme="minorEastAsia" w:hAnsiTheme="minorEastAsia" w:cstheme="minorEastAsia"/>
                <w:sz w:val="24"/>
              </w:rPr>
            </w:pPr>
          </w:p>
        </w:tc>
        <w:tc>
          <w:tcPr>
            <w:tcW w:w="72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联动系统</w:t>
            </w:r>
          </w:p>
        </w:tc>
      </w:tr>
      <w:tr w:rsidR="008174B0" w:rsidTr="00806630">
        <w:trPr>
          <w:trHeight w:val="454"/>
        </w:trPr>
        <w:tc>
          <w:tcPr>
            <w:tcW w:w="9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8174B0">
            <w:pPr>
              <w:rPr>
                <w:rFonts w:asciiTheme="minorEastAsia" w:eastAsiaTheme="minorEastAsia" w:hAnsiTheme="minorEastAsia" w:cstheme="minorEastAsia"/>
                <w:sz w:val="24"/>
              </w:rPr>
            </w:pP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1、消防广播</w:t>
            </w: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功能正常</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播放、强制转换</w:t>
            </w:r>
          </w:p>
        </w:tc>
      </w:tr>
      <w:tr w:rsidR="008174B0" w:rsidTr="00806630">
        <w:trPr>
          <w:trHeight w:val="429"/>
        </w:trPr>
        <w:tc>
          <w:tcPr>
            <w:tcW w:w="9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8174B0">
            <w:pPr>
              <w:rPr>
                <w:rFonts w:asciiTheme="minorEastAsia" w:eastAsiaTheme="minorEastAsia" w:hAnsiTheme="minorEastAsia" w:cstheme="minorEastAsia"/>
                <w:sz w:val="24"/>
              </w:rPr>
            </w:pP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2、消防通讯</w:t>
            </w: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功能正常</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通话试验</w:t>
            </w:r>
          </w:p>
        </w:tc>
      </w:tr>
      <w:tr w:rsidR="008174B0" w:rsidTr="00806630">
        <w:trPr>
          <w:trHeight w:val="1180"/>
        </w:trPr>
        <w:tc>
          <w:tcPr>
            <w:tcW w:w="9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8174B0">
            <w:pPr>
              <w:rPr>
                <w:rFonts w:asciiTheme="minorEastAsia" w:eastAsiaTheme="minorEastAsia" w:hAnsiTheme="minorEastAsia" w:cstheme="minorEastAsia"/>
                <w:sz w:val="24"/>
              </w:rPr>
            </w:pP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3、排烟系统</w:t>
            </w: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排烟风机手、自动启动正常；防火阀、排烟阀动作灵敏，无滞碍</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手、自动启动风机试验排烟阀、防火阀是否正常工作</w:t>
            </w:r>
          </w:p>
        </w:tc>
      </w:tr>
      <w:tr w:rsidR="008174B0" w:rsidTr="00806630">
        <w:trPr>
          <w:trHeight w:val="654"/>
        </w:trPr>
        <w:tc>
          <w:tcPr>
            <w:tcW w:w="9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8174B0">
            <w:pPr>
              <w:rPr>
                <w:rFonts w:asciiTheme="minorEastAsia" w:eastAsiaTheme="minorEastAsia" w:hAnsiTheme="minorEastAsia" w:cstheme="minorEastAsia"/>
                <w:sz w:val="24"/>
              </w:rPr>
            </w:pP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4、防火分隔系统</w:t>
            </w: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处于待用状态无障碍物</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8174B0">
            <w:pPr>
              <w:rPr>
                <w:rFonts w:asciiTheme="minorEastAsia" w:eastAsiaTheme="minorEastAsia" w:hAnsiTheme="minorEastAsia" w:cstheme="minorEastAsia"/>
                <w:spacing w:val="20"/>
                <w:sz w:val="24"/>
              </w:rPr>
            </w:pPr>
          </w:p>
        </w:tc>
      </w:tr>
      <w:tr w:rsidR="008174B0" w:rsidTr="00806630">
        <w:trPr>
          <w:trHeight w:val="760"/>
        </w:trPr>
        <w:tc>
          <w:tcPr>
            <w:tcW w:w="9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8174B0">
            <w:pPr>
              <w:rPr>
                <w:rFonts w:asciiTheme="minorEastAsia" w:eastAsiaTheme="minorEastAsia" w:hAnsiTheme="minorEastAsia" w:cstheme="minorEastAsia"/>
                <w:sz w:val="24"/>
              </w:rPr>
            </w:pP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5、启泵试验</w:t>
            </w: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手、自动均能正常启动</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试验</w:t>
            </w:r>
          </w:p>
        </w:tc>
      </w:tr>
    </w:tbl>
    <w:p w:rsidR="008174B0" w:rsidRDefault="008174B0">
      <w:pPr>
        <w:jc w:val="left"/>
        <w:rPr>
          <w:rFonts w:asciiTheme="minorEastAsia" w:eastAsiaTheme="minorEastAsia" w:hAnsiTheme="minorEastAsia" w:cstheme="minorEastAsia"/>
          <w:spacing w:val="28"/>
          <w:sz w:val="24"/>
        </w:rPr>
      </w:pPr>
    </w:p>
    <w:p w:rsidR="008174B0" w:rsidRDefault="00F040B4">
      <w:pPr>
        <w:spacing w:line="480" w:lineRule="auto"/>
        <w:jc w:val="center"/>
        <w:rPr>
          <w:rFonts w:asciiTheme="minorEastAsia" w:eastAsiaTheme="minorEastAsia" w:hAnsiTheme="minorEastAsia" w:cstheme="minorEastAsia"/>
          <w:spacing w:val="28"/>
          <w:sz w:val="24"/>
        </w:rPr>
      </w:pPr>
      <w:r>
        <w:rPr>
          <w:rFonts w:asciiTheme="minorEastAsia" w:eastAsiaTheme="minorEastAsia" w:hAnsiTheme="minorEastAsia" w:cstheme="minorEastAsia" w:hint="eastAsia"/>
          <w:spacing w:val="28"/>
          <w:sz w:val="24"/>
        </w:rPr>
        <w:t xml:space="preserve">年巡检细则                                  </w:t>
      </w:r>
    </w:p>
    <w:tbl>
      <w:tblPr>
        <w:tblW w:w="0" w:type="auto"/>
        <w:tblInd w:w="108" w:type="dxa"/>
        <w:tblLayout w:type="fixed"/>
        <w:tblLook w:val="04A0" w:firstRow="1" w:lastRow="0" w:firstColumn="1" w:lastColumn="0" w:noHBand="0" w:noVBand="1"/>
      </w:tblPr>
      <w:tblGrid>
        <w:gridCol w:w="960"/>
        <w:gridCol w:w="2211"/>
        <w:gridCol w:w="2074"/>
        <w:gridCol w:w="2977"/>
      </w:tblGrid>
      <w:tr w:rsidR="008174B0" w:rsidTr="00806630">
        <w:trPr>
          <w:trHeight w:val="397"/>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jc w:val="cente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序号</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jc w:val="cente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内容</w:t>
            </w:r>
          </w:p>
        </w:tc>
        <w:tc>
          <w:tcPr>
            <w:tcW w:w="2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jc w:val="cente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标准</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jc w:val="cente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检查方法</w:t>
            </w:r>
          </w:p>
        </w:tc>
      </w:tr>
      <w:tr w:rsidR="008174B0" w:rsidTr="00806630">
        <w:trPr>
          <w:trHeight w:val="397"/>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jc w:val="cente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1</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消防控制室</w:t>
            </w:r>
          </w:p>
        </w:tc>
        <w:tc>
          <w:tcPr>
            <w:tcW w:w="2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设备无异常</w:t>
            </w:r>
          </w:p>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各类显示灯正常</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观察显示灯   确认设备有无故障</w:t>
            </w:r>
          </w:p>
        </w:tc>
      </w:tr>
      <w:tr w:rsidR="008174B0" w:rsidTr="00806630">
        <w:trPr>
          <w:trHeight w:val="397"/>
        </w:trPr>
        <w:tc>
          <w:tcPr>
            <w:tcW w:w="9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jc w:val="cente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2</w:t>
            </w:r>
          </w:p>
        </w:tc>
        <w:tc>
          <w:tcPr>
            <w:tcW w:w="72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自动报警系统</w:t>
            </w:r>
          </w:p>
        </w:tc>
      </w:tr>
      <w:tr w:rsidR="008174B0" w:rsidTr="00806630">
        <w:trPr>
          <w:trHeight w:val="397"/>
        </w:trPr>
        <w:tc>
          <w:tcPr>
            <w:tcW w:w="9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8174B0">
            <w:pPr>
              <w:rPr>
                <w:rFonts w:asciiTheme="minorEastAsia" w:eastAsiaTheme="minorEastAsia" w:hAnsiTheme="minorEastAsia" w:cstheme="minorEastAsia"/>
                <w:spacing w:val="20"/>
                <w:sz w:val="24"/>
              </w:rPr>
            </w:pP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探测器</w:t>
            </w:r>
          </w:p>
        </w:tc>
        <w:tc>
          <w:tcPr>
            <w:tcW w:w="2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正常工作无故障</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模拟、仪器检查</w:t>
            </w:r>
          </w:p>
        </w:tc>
      </w:tr>
      <w:tr w:rsidR="008174B0" w:rsidTr="00806630">
        <w:trPr>
          <w:trHeight w:val="397"/>
        </w:trPr>
        <w:tc>
          <w:tcPr>
            <w:tcW w:w="9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8174B0">
            <w:pPr>
              <w:rPr>
                <w:rFonts w:asciiTheme="minorEastAsia" w:eastAsiaTheme="minorEastAsia" w:hAnsiTheme="minorEastAsia" w:cstheme="minorEastAsia"/>
                <w:spacing w:val="20"/>
                <w:sz w:val="24"/>
              </w:rPr>
            </w:pP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水流指示器、压力开关等</w:t>
            </w:r>
          </w:p>
        </w:tc>
        <w:tc>
          <w:tcPr>
            <w:tcW w:w="2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正常工作</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末端放水，开试报警阀</w:t>
            </w:r>
          </w:p>
        </w:tc>
      </w:tr>
      <w:tr w:rsidR="008174B0" w:rsidTr="00806630">
        <w:trPr>
          <w:trHeight w:val="397"/>
        </w:trPr>
        <w:tc>
          <w:tcPr>
            <w:tcW w:w="9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8174B0">
            <w:pPr>
              <w:rPr>
                <w:rFonts w:asciiTheme="minorEastAsia" w:eastAsiaTheme="minorEastAsia" w:hAnsiTheme="minorEastAsia" w:cstheme="minorEastAsia"/>
                <w:spacing w:val="20"/>
                <w:sz w:val="24"/>
              </w:rPr>
            </w:pP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电源</w:t>
            </w:r>
          </w:p>
        </w:tc>
        <w:tc>
          <w:tcPr>
            <w:tcW w:w="2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使系统正常运行</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对备电进行1-2次充放电试验，1-3次主电源和备用电源自动切换试验</w:t>
            </w:r>
          </w:p>
        </w:tc>
      </w:tr>
      <w:tr w:rsidR="008174B0" w:rsidTr="00806630">
        <w:trPr>
          <w:trHeight w:val="397"/>
        </w:trPr>
        <w:tc>
          <w:tcPr>
            <w:tcW w:w="9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jc w:val="cente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3</w:t>
            </w:r>
          </w:p>
        </w:tc>
        <w:tc>
          <w:tcPr>
            <w:tcW w:w="72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自动喷淋系统及消火栓系统</w:t>
            </w:r>
          </w:p>
        </w:tc>
      </w:tr>
      <w:tr w:rsidR="008174B0" w:rsidTr="00806630">
        <w:trPr>
          <w:trHeight w:val="397"/>
        </w:trPr>
        <w:tc>
          <w:tcPr>
            <w:tcW w:w="9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8174B0">
            <w:pPr>
              <w:rPr>
                <w:rFonts w:asciiTheme="minorEastAsia" w:eastAsiaTheme="minorEastAsia" w:hAnsiTheme="minorEastAsia" w:cstheme="minorEastAsia"/>
                <w:spacing w:val="20"/>
                <w:sz w:val="24"/>
              </w:rPr>
            </w:pP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1、控制阀门电磁等</w:t>
            </w:r>
          </w:p>
        </w:tc>
        <w:tc>
          <w:tcPr>
            <w:tcW w:w="2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状况完好</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目测巡检</w:t>
            </w:r>
          </w:p>
        </w:tc>
      </w:tr>
      <w:tr w:rsidR="008174B0" w:rsidTr="00806630">
        <w:trPr>
          <w:trHeight w:val="397"/>
        </w:trPr>
        <w:tc>
          <w:tcPr>
            <w:tcW w:w="9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8174B0">
            <w:pPr>
              <w:rPr>
                <w:rFonts w:asciiTheme="minorEastAsia" w:eastAsiaTheme="minorEastAsia" w:hAnsiTheme="minorEastAsia" w:cstheme="minorEastAsia"/>
                <w:spacing w:val="20"/>
                <w:sz w:val="24"/>
              </w:rPr>
            </w:pP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2、报警阀</w:t>
            </w:r>
          </w:p>
        </w:tc>
        <w:tc>
          <w:tcPr>
            <w:tcW w:w="2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保持正常工作状态</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放水试验，启泵性能</w:t>
            </w:r>
          </w:p>
        </w:tc>
      </w:tr>
      <w:tr w:rsidR="008174B0" w:rsidTr="00806630">
        <w:trPr>
          <w:trHeight w:val="397"/>
        </w:trPr>
        <w:tc>
          <w:tcPr>
            <w:tcW w:w="9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8174B0">
            <w:pPr>
              <w:rPr>
                <w:rFonts w:asciiTheme="minorEastAsia" w:eastAsiaTheme="minorEastAsia" w:hAnsiTheme="minorEastAsia" w:cstheme="minorEastAsia"/>
                <w:spacing w:val="20"/>
                <w:sz w:val="24"/>
              </w:rPr>
            </w:pP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3、水泵房</w:t>
            </w:r>
          </w:p>
        </w:tc>
        <w:tc>
          <w:tcPr>
            <w:tcW w:w="2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温度、压力、位置响声处于正常状态</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观察仪表读数</w:t>
            </w:r>
          </w:p>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临场判断</w:t>
            </w:r>
          </w:p>
        </w:tc>
      </w:tr>
      <w:tr w:rsidR="008174B0" w:rsidTr="00806630">
        <w:trPr>
          <w:trHeight w:val="397"/>
        </w:trPr>
        <w:tc>
          <w:tcPr>
            <w:tcW w:w="9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8174B0">
            <w:pPr>
              <w:rPr>
                <w:rFonts w:asciiTheme="minorEastAsia" w:eastAsiaTheme="minorEastAsia" w:hAnsiTheme="minorEastAsia" w:cstheme="minorEastAsia"/>
                <w:spacing w:val="20"/>
                <w:sz w:val="24"/>
              </w:rPr>
            </w:pP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4、管网系统</w:t>
            </w:r>
          </w:p>
        </w:tc>
        <w:tc>
          <w:tcPr>
            <w:tcW w:w="2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无跑、冒、滴、漏现象，无使用故障</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观察系统压力是否恒定</w:t>
            </w:r>
          </w:p>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目测管网外观</w:t>
            </w:r>
          </w:p>
        </w:tc>
      </w:tr>
      <w:tr w:rsidR="008174B0" w:rsidTr="00806630">
        <w:trPr>
          <w:trHeight w:val="397"/>
        </w:trPr>
        <w:tc>
          <w:tcPr>
            <w:tcW w:w="9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8174B0">
            <w:pPr>
              <w:rPr>
                <w:rFonts w:asciiTheme="minorEastAsia" w:eastAsiaTheme="minorEastAsia" w:hAnsiTheme="minorEastAsia" w:cstheme="minorEastAsia"/>
                <w:spacing w:val="20"/>
                <w:sz w:val="24"/>
              </w:rPr>
            </w:pP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5、室外阀门井</w:t>
            </w:r>
          </w:p>
        </w:tc>
        <w:tc>
          <w:tcPr>
            <w:tcW w:w="2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启闭位置正常无渗漏</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目测</w:t>
            </w:r>
          </w:p>
        </w:tc>
      </w:tr>
      <w:tr w:rsidR="008174B0" w:rsidTr="00806630">
        <w:trPr>
          <w:trHeight w:val="397"/>
        </w:trPr>
        <w:tc>
          <w:tcPr>
            <w:tcW w:w="9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8174B0">
            <w:pPr>
              <w:rPr>
                <w:rFonts w:asciiTheme="minorEastAsia" w:eastAsiaTheme="minorEastAsia" w:hAnsiTheme="minorEastAsia" w:cstheme="minorEastAsia"/>
                <w:spacing w:val="20"/>
                <w:sz w:val="24"/>
              </w:rPr>
            </w:pP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6、水泵接合器</w:t>
            </w:r>
          </w:p>
        </w:tc>
        <w:tc>
          <w:tcPr>
            <w:tcW w:w="2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无渗漏</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目测</w:t>
            </w:r>
          </w:p>
        </w:tc>
      </w:tr>
      <w:tr w:rsidR="008174B0" w:rsidTr="00806630">
        <w:trPr>
          <w:trHeight w:val="397"/>
        </w:trPr>
        <w:tc>
          <w:tcPr>
            <w:tcW w:w="9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8174B0">
            <w:pPr>
              <w:rPr>
                <w:rFonts w:asciiTheme="minorEastAsia" w:eastAsiaTheme="minorEastAsia" w:hAnsiTheme="minorEastAsia" w:cstheme="minorEastAsia"/>
                <w:spacing w:val="20"/>
                <w:sz w:val="24"/>
              </w:rPr>
            </w:pP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7、喷头</w:t>
            </w:r>
          </w:p>
        </w:tc>
        <w:tc>
          <w:tcPr>
            <w:tcW w:w="2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完好无损</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清除异物</w:t>
            </w:r>
          </w:p>
        </w:tc>
      </w:tr>
      <w:tr w:rsidR="008174B0" w:rsidTr="00806630">
        <w:trPr>
          <w:trHeight w:val="397"/>
        </w:trPr>
        <w:tc>
          <w:tcPr>
            <w:tcW w:w="9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jc w:val="cente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4</w:t>
            </w:r>
          </w:p>
        </w:tc>
        <w:tc>
          <w:tcPr>
            <w:tcW w:w="72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联动系统</w:t>
            </w:r>
          </w:p>
        </w:tc>
      </w:tr>
      <w:tr w:rsidR="008174B0" w:rsidTr="00806630">
        <w:trPr>
          <w:trHeight w:val="397"/>
        </w:trPr>
        <w:tc>
          <w:tcPr>
            <w:tcW w:w="9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8174B0">
            <w:pPr>
              <w:rPr>
                <w:rFonts w:asciiTheme="minorEastAsia" w:eastAsiaTheme="minorEastAsia" w:hAnsiTheme="minorEastAsia" w:cstheme="minorEastAsia"/>
                <w:spacing w:val="20"/>
                <w:sz w:val="24"/>
              </w:rPr>
            </w:pP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1、消防广播</w:t>
            </w:r>
          </w:p>
        </w:tc>
        <w:tc>
          <w:tcPr>
            <w:tcW w:w="2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功能正常</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播放、强制转换</w:t>
            </w:r>
          </w:p>
        </w:tc>
      </w:tr>
      <w:tr w:rsidR="008174B0" w:rsidTr="00806630">
        <w:trPr>
          <w:trHeight w:val="397"/>
        </w:trPr>
        <w:tc>
          <w:tcPr>
            <w:tcW w:w="9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8174B0">
            <w:pPr>
              <w:rPr>
                <w:rFonts w:asciiTheme="minorEastAsia" w:eastAsiaTheme="minorEastAsia" w:hAnsiTheme="minorEastAsia" w:cstheme="minorEastAsia"/>
                <w:spacing w:val="20"/>
                <w:sz w:val="24"/>
              </w:rPr>
            </w:pP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2、消防通讯</w:t>
            </w:r>
          </w:p>
        </w:tc>
        <w:tc>
          <w:tcPr>
            <w:tcW w:w="2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功能正常</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通话试验</w:t>
            </w:r>
          </w:p>
        </w:tc>
      </w:tr>
      <w:tr w:rsidR="008174B0" w:rsidTr="00806630">
        <w:trPr>
          <w:trHeight w:val="397"/>
        </w:trPr>
        <w:tc>
          <w:tcPr>
            <w:tcW w:w="9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8174B0">
            <w:pPr>
              <w:rPr>
                <w:rFonts w:asciiTheme="minorEastAsia" w:eastAsiaTheme="minorEastAsia" w:hAnsiTheme="minorEastAsia" w:cstheme="minorEastAsia"/>
                <w:spacing w:val="20"/>
                <w:sz w:val="24"/>
              </w:rPr>
            </w:pP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3、排烟系统</w:t>
            </w:r>
          </w:p>
        </w:tc>
        <w:tc>
          <w:tcPr>
            <w:tcW w:w="2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排烟风机手、自动启动正常；防火阀、排烟阀动作灵敏，无滞碍</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手、自动启动风机试验排烟阀、防火阀是否正常工作</w:t>
            </w:r>
          </w:p>
        </w:tc>
      </w:tr>
      <w:tr w:rsidR="008174B0" w:rsidTr="00806630">
        <w:trPr>
          <w:trHeight w:val="397"/>
        </w:trPr>
        <w:tc>
          <w:tcPr>
            <w:tcW w:w="9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8174B0">
            <w:pPr>
              <w:rPr>
                <w:rFonts w:asciiTheme="minorEastAsia" w:eastAsiaTheme="minorEastAsia" w:hAnsiTheme="minorEastAsia" w:cstheme="minorEastAsia"/>
                <w:spacing w:val="20"/>
                <w:sz w:val="24"/>
              </w:rPr>
            </w:pP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4、防火分隔系统</w:t>
            </w:r>
          </w:p>
        </w:tc>
        <w:tc>
          <w:tcPr>
            <w:tcW w:w="2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处于待用状态</w:t>
            </w:r>
            <w:r>
              <w:rPr>
                <w:rFonts w:asciiTheme="minorEastAsia" w:eastAsiaTheme="minorEastAsia" w:hAnsiTheme="minorEastAsia" w:cstheme="minorEastAsia" w:hint="eastAsia"/>
                <w:spacing w:val="20"/>
                <w:sz w:val="24"/>
              </w:rPr>
              <w:lastRenderedPageBreak/>
              <w:t>无障碍物</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lastRenderedPageBreak/>
              <w:t>防火卷帘自动试验完</w:t>
            </w:r>
            <w:r>
              <w:rPr>
                <w:rFonts w:asciiTheme="minorEastAsia" w:eastAsiaTheme="minorEastAsia" w:hAnsiTheme="minorEastAsia" w:cstheme="minorEastAsia" w:hint="eastAsia"/>
                <w:spacing w:val="20"/>
                <w:sz w:val="24"/>
              </w:rPr>
              <w:lastRenderedPageBreak/>
              <w:t>好</w:t>
            </w:r>
          </w:p>
        </w:tc>
      </w:tr>
      <w:tr w:rsidR="008174B0" w:rsidTr="00806630">
        <w:trPr>
          <w:trHeight w:val="397"/>
        </w:trPr>
        <w:tc>
          <w:tcPr>
            <w:tcW w:w="9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8174B0">
            <w:pPr>
              <w:rPr>
                <w:rFonts w:asciiTheme="minorEastAsia" w:eastAsiaTheme="minorEastAsia" w:hAnsiTheme="minorEastAsia" w:cstheme="minorEastAsia"/>
                <w:spacing w:val="20"/>
                <w:sz w:val="24"/>
              </w:rPr>
            </w:pP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5、启泵试验</w:t>
            </w:r>
          </w:p>
        </w:tc>
        <w:tc>
          <w:tcPr>
            <w:tcW w:w="2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手、自动均能正常启动</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试验</w:t>
            </w:r>
          </w:p>
        </w:tc>
      </w:tr>
      <w:tr w:rsidR="008174B0" w:rsidTr="00806630">
        <w:trPr>
          <w:trHeight w:val="397"/>
        </w:trPr>
        <w:tc>
          <w:tcPr>
            <w:tcW w:w="9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jc w:val="cente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5</w:t>
            </w:r>
          </w:p>
          <w:p w:rsidR="008174B0" w:rsidRDefault="008174B0">
            <w:pPr>
              <w:jc w:val="center"/>
              <w:rPr>
                <w:rFonts w:asciiTheme="minorEastAsia" w:eastAsiaTheme="minorEastAsia" w:hAnsiTheme="minorEastAsia" w:cstheme="minorEastAsia"/>
                <w:sz w:val="24"/>
              </w:rPr>
            </w:pPr>
          </w:p>
        </w:tc>
        <w:tc>
          <w:tcPr>
            <w:tcW w:w="72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供水设施</w:t>
            </w:r>
          </w:p>
        </w:tc>
      </w:tr>
      <w:tr w:rsidR="008174B0" w:rsidTr="00806630">
        <w:trPr>
          <w:trHeight w:val="397"/>
        </w:trPr>
        <w:tc>
          <w:tcPr>
            <w:tcW w:w="9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8174B0">
            <w:pPr>
              <w:rPr>
                <w:rFonts w:asciiTheme="minorEastAsia" w:eastAsiaTheme="minorEastAsia" w:hAnsiTheme="minorEastAsia" w:cstheme="minorEastAsia"/>
                <w:sz w:val="24"/>
              </w:rPr>
            </w:pP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1、水源</w:t>
            </w:r>
          </w:p>
        </w:tc>
        <w:tc>
          <w:tcPr>
            <w:tcW w:w="2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8174B0">
            <w:pPr>
              <w:rPr>
                <w:rFonts w:asciiTheme="minorEastAsia" w:eastAsiaTheme="minorEastAsia" w:hAnsiTheme="minorEastAsia" w:cstheme="minorEastAsia"/>
                <w:spacing w:val="20"/>
                <w:sz w:val="24"/>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测试年供水能力</w:t>
            </w:r>
          </w:p>
        </w:tc>
      </w:tr>
      <w:tr w:rsidR="008174B0" w:rsidTr="00806630">
        <w:trPr>
          <w:trHeight w:val="397"/>
        </w:trPr>
        <w:tc>
          <w:tcPr>
            <w:tcW w:w="9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8174B0">
            <w:pPr>
              <w:rPr>
                <w:rFonts w:asciiTheme="minorEastAsia" w:eastAsiaTheme="minorEastAsia" w:hAnsiTheme="minorEastAsia" w:cstheme="minorEastAsia"/>
                <w:sz w:val="24"/>
              </w:rPr>
            </w:pP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2、储水设备</w:t>
            </w:r>
          </w:p>
        </w:tc>
        <w:tc>
          <w:tcPr>
            <w:tcW w:w="2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8174B0">
            <w:pPr>
              <w:rPr>
                <w:rFonts w:asciiTheme="minorEastAsia" w:eastAsiaTheme="minorEastAsia" w:hAnsiTheme="minorEastAsia" w:cstheme="minorEastAsia"/>
                <w:spacing w:val="20"/>
                <w:sz w:val="24"/>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检查结构材料</w:t>
            </w:r>
          </w:p>
        </w:tc>
      </w:tr>
      <w:tr w:rsidR="008174B0" w:rsidTr="00806630">
        <w:trPr>
          <w:trHeight w:val="397"/>
        </w:trPr>
        <w:tc>
          <w:tcPr>
            <w:tcW w:w="9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8174B0">
            <w:pPr>
              <w:rPr>
                <w:rFonts w:asciiTheme="minorEastAsia" w:eastAsiaTheme="minorEastAsia" w:hAnsiTheme="minorEastAsia" w:cstheme="minorEastAsia"/>
                <w:sz w:val="24"/>
              </w:rPr>
            </w:pP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3、气压稳压设备</w:t>
            </w:r>
          </w:p>
        </w:tc>
        <w:tc>
          <w:tcPr>
            <w:tcW w:w="2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正常工作</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4B0" w:rsidRDefault="00F040B4">
            <w:pP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模拟试验</w:t>
            </w:r>
          </w:p>
        </w:tc>
      </w:tr>
    </w:tbl>
    <w:p w:rsidR="00247518" w:rsidRDefault="00247518">
      <w:pPr>
        <w:adjustRightInd w:val="0"/>
        <w:snapToGrid w:val="0"/>
        <w:spacing w:line="360" w:lineRule="auto"/>
        <w:rPr>
          <w:b/>
          <w:bCs/>
          <w:sz w:val="32"/>
          <w:szCs w:val="32"/>
        </w:rPr>
      </w:pPr>
    </w:p>
    <w:p w:rsidR="00247518" w:rsidRDefault="00247518">
      <w:pPr>
        <w:adjustRightInd w:val="0"/>
        <w:snapToGrid w:val="0"/>
        <w:spacing w:line="360" w:lineRule="auto"/>
        <w:rPr>
          <w:b/>
          <w:bCs/>
          <w:sz w:val="32"/>
          <w:szCs w:val="32"/>
        </w:rPr>
      </w:pPr>
    </w:p>
    <w:p w:rsidR="00333F40" w:rsidRDefault="00333F40">
      <w:pPr>
        <w:adjustRightInd w:val="0"/>
        <w:snapToGrid w:val="0"/>
        <w:spacing w:line="360" w:lineRule="auto"/>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三</w:t>
      </w:r>
      <w:r>
        <w:rPr>
          <w:rFonts w:asciiTheme="minorEastAsia" w:eastAsiaTheme="minorEastAsia" w:hAnsiTheme="minorEastAsia" w:cstheme="minorEastAsia"/>
          <w:b/>
          <w:bCs/>
          <w:kern w:val="0"/>
          <w:sz w:val="24"/>
        </w:rPr>
        <w:t>、</w:t>
      </w:r>
      <w:r>
        <w:rPr>
          <w:rFonts w:asciiTheme="minorEastAsia" w:eastAsiaTheme="minorEastAsia" w:hAnsiTheme="minorEastAsia" w:cstheme="minorEastAsia" w:hint="eastAsia"/>
          <w:b/>
          <w:bCs/>
          <w:kern w:val="0"/>
          <w:sz w:val="24"/>
        </w:rPr>
        <w:t>维保</w:t>
      </w:r>
      <w:r>
        <w:rPr>
          <w:rFonts w:asciiTheme="minorEastAsia" w:eastAsiaTheme="minorEastAsia" w:hAnsiTheme="minorEastAsia" w:cstheme="minorEastAsia"/>
          <w:b/>
          <w:bCs/>
          <w:kern w:val="0"/>
          <w:sz w:val="24"/>
        </w:rPr>
        <w:t>清单</w:t>
      </w:r>
    </w:p>
    <w:tbl>
      <w:tblPr>
        <w:tblW w:w="48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9"/>
        <w:gridCol w:w="1915"/>
        <w:gridCol w:w="3648"/>
        <w:gridCol w:w="2267"/>
      </w:tblGrid>
      <w:tr w:rsidR="009744ED" w:rsidTr="00806630">
        <w:trPr>
          <w:trHeight w:val="498"/>
        </w:trPr>
        <w:tc>
          <w:tcPr>
            <w:tcW w:w="299" w:type="pct"/>
            <w:shd w:val="clear" w:color="auto" w:fill="auto"/>
            <w:vAlign w:val="center"/>
          </w:tcPr>
          <w:p w:rsidR="009744ED" w:rsidRDefault="009744ED" w:rsidP="00CB6131">
            <w:pPr>
              <w:widowControl/>
              <w:jc w:val="left"/>
              <w:textAlignment w:val="center"/>
              <w:rPr>
                <w:b/>
                <w:bCs/>
                <w:color w:val="000000"/>
                <w:sz w:val="22"/>
              </w:rPr>
            </w:pPr>
            <w:r>
              <w:rPr>
                <w:rFonts w:ascii="宋体" w:hAnsi="宋体" w:cs="宋体" w:hint="eastAsia"/>
                <w:b/>
                <w:bCs/>
                <w:color w:val="000000"/>
                <w:kern w:val="0"/>
                <w:sz w:val="22"/>
                <w:szCs w:val="22"/>
                <w:lang w:bidi="ar"/>
              </w:rPr>
              <w:t>序号</w:t>
            </w:r>
          </w:p>
        </w:tc>
        <w:tc>
          <w:tcPr>
            <w:tcW w:w="1149" w:type="pct"/>
            <w:shd w:val="clear" w:color="auto" w:fill="auto"/>
            <w:vAlign w:val="center"/>
          </w:tcPr>
          <w:p w:rsidR="009744ED" w:rsidRDefault="009744ED" w:rsidP="00932B01">
            <w:pPr>
              <w:widowControl/>
              <w:jc w:val="center"/>
              <w:textAlignment w:val="center"/>
              <w:rPr>
                <w:b/>
                <w:bCs/>
                <w:color w:val="000000"/>
                <w:sz w:val="22"/>
              </w:rPr>
            </w:pPr>
            <w:r>
              <w:rPr>
                <w:rFonts w:ascii="宋体" w:hAnsi="宋体" w:cs="宋体" w:hint="eastAsia"/>
                <w:b/>
                <w:bCs/>
                <w:color w:val="000000"/>
                <w:kern w:val="0"/>
                <w:sz w:val="22"/>
                <w:szCs w:val="22"/>
                <w:lang w:bidi="ar"/>
              </w:rPr>
              <w:t>维保</w:t>
            </w:r>
            <w:r w:rsidR="00932B01">
              <w:rPr>
                <w:rFonts w:ascii="宋体" w:hAnsi="宋体" w:cs="宋体" w:hint="eastAsia"/>
                <w:b/>
                <w:bCs/>
                <w:color w:val="000000"/>
                <w:kern w:val="0"/>
                <w:sz w:val="22"/>
                <w:szCs w:val="22"/>
                <w:lang w:bidi="ar"/>
              </w:rPr>
              <w:t>内容</w:t>
            </w:r>
          </w:p>
        </w:tc>
        <w:tc>
          <w:tcPr>
            <w:tcW w:w="2190" w:type="pct"/>
            <w:shd w:val="clear" w:color="auto" w:fill="auto"/>
            <w:vAlign w:val="center"/>
          </w:tcPr>
          <w:p w:rsidR="009744ED" w:rsidRDefault="009744ED" w:rsidP="00CB6131">
            <w:pPr>
              <w:widowControl/>
              <w:jc w:val="center"/>
              <w:textAlignment w:val="center"/>
              <w:rPr>
                <w:b/>
                <w:bCs/>
                <w:color w:val="000000"/>
                <w:sz w:val="22"/>
              </w:rPr>
            </w:pPr>
            <w:r>
              <w:rPr>
                <w:rFonts w:ascii="宋体" w:hAnsi="宋体" w:cs="宋体" w:hint="eastAsia"/>
                <w:b/>
                <w:bCs/>
                <w:color w:val="000000"/>
                <w:kern w:val="0"/>
                <w:sz w:val="22"/>
                <w:szCs w:val="22"/>
                <w:lang w:bidi="ar"/>
              </w:rPr>
              <w:t>维保地点</w:t>
            </w:r>
          </w:p>
        </w:tc>
        <w:tc>
          <w:tcPr>
            <w:tcW w:w="1361" w:type="pct"/>
          </w:tcPr>
          <w:p w:rsidR="009744ED" w:rsidRDefault="009744ED" w:rsidP="00CB6131">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数量</w:t>
            </w:r>
          </w:p>
        </w:tc>
      </w:tr>
      <w:tr w:rsidR="009744ED" w:rsidTr="00806630">
        <w:trPr>
          <w:trHeight w:val="684"/>
        </w:trPr>
        <w:tc>
          <w:tcPr>
            <w:tcW w:w="299" w:type="pct"/>
            <w:shd w:val="clear" w:color="auto" w:fill="auto"/>
            <w:vAlign w:val="center"/>
          </w:tcPr>
          <w:p w:rsidR="009744ED" w:rsidRDefault="009744ED" w:rsidP="00CB6131">
            <w:pPr>
              <w:widowControl/>
              <w:jc w:val="center"/>
              <w:textAlignment w:val="center"/>
              <w:rPr>
                <w:b/>
                <w:bCs/>
                <w:color w:val="000000"/>
                <w:sz w:val="22"/>
              </w:rPr>
            </w:pPr>
            <w:r>
              <w:rPr>
                <w:rFonts w:ascii="宋体" w:hAnsi="宋体" w:cs="宋体" w:hint="eastAsia"/>
                <w:b/>
                <w:bCs/>
                <w:color w:val="000000"/>
                <w:kern w:val="0"/>
                <w:sz w:val="22"/>
                <w:szCs w:val="22"/>
                <w:lang w:bidi="ar"/>
              </w:rPr>
              <w:t>1</w:t>
            </w:r>
          </w:p>
        </w:tc>
        <w:tc>
          <w:tcPr>
            <w:tcW w:w="1149" w:type="pct"/>
            <w:shd w:val="clear" w:color="auto" w:fill="auto"/>
            <w:vAlign w:val="center"/>
          </w:tcPr>
          <w:p w:rsidR="009744ED" w:rsidRDefault="009744ED" w:rsidP="00CB6131">
            <w:pPr>
              <w:widowControl/>
              <w:jc w:val="center"/>
              <w:textAlignment w:val="center"/>
              <w:rPr>
                <w:color w:val="000000"/>
                <w:sz w:val="22"/>
              </w:rPr>
            </w:pPr>
            <w:r>
              <w:rPr>
                <w:rFonts w:hint="eastAsia"/>
                <w:color w:val="000000"/>
                <w:sz w:val="22"/>
              </w:rPr>
              <w:t>消火栓及管道</w:t>
            </w:r>
          </w:p>
        </w:tc>
        <w:tc>
          <w:tcPr>
            <w:tcW w:w="2190" w:type="pct"/>
            <w:shd w:val="clear" w:color="auto" w:fill="auto"/>
            <w:vAlign w:val="center"/>
          </w:tcPr>
          <w:p w:rsidR="009744ED" w:rsidRDefault="009744ED" w:rsidP="00CB6131">
            <w:pPr>
              <w:widowControl/>
              <w:jc w:val="left"/>
              <w:textAlignment w:val="center"/>
              <w:rPr>
                <w:rFonts w:ascii="宋体" w:hAnsi="宋体" w:cs="宋体"/>
                <w:color w:val="000000"/>
                <w:sz w:val="24"/>
              </w:rPr>
            </w:pPr>
            <w:r>
              <w:rPr>
                <w:rFonts w:ascii="宋体" w:hAnsi="宋体" w:cs="宋体" w:hint="eastAsia"/>
                <w:color w:val="000000"/>
                <w:sz w:val="22"/>
                <w:szCs w:val="22"/>
              </w:rPr>
              <w:t>教职工宿舍1-4栋、金工车间、实训室1/2/3/5栋、综合楼、教学楼、学生宿舍1-8栋、食堂、服务中心</w:t>
            </w:r>
          </w:p>
        </w:tc>
        <w:tc>
          <w:tcPr>
            <w:tcW w:w="1361" w:type="pct"/>
          </w:tcPr>
          <w:p w:rsidR="009744ED" w:rsidRDefault="009744ED" w:rsidP="00CB6131">
            <w:pPr>
              <w:widowControl/>
              <w:jc w:val="left"/>
              <w:textAlignment w:val="center"/>
              <w:rPr>
                <w:rFonts w:ascii="宋体" w:hAnsi="宋体" w:cs="宋体"/>
                <w:color w:val="000000"/>
                <w:sz w:val="22"/>
                <w:szCs w:val="22"/>
              </w:rPr>
            </w:pPr>
            <w:r>
              <w:rPr>
                <w:rFonts w:ascii="宋体" w:hAnsi="宋体" w:cs="宋体" w:hint="eastAsia"/>
                <w:color w:val="000000"/>
                <w:sz w:val="22"/>
                <w:szCs w:val="22"/>
              </w:rPr>
              <w:t>可</w:t>
            </w:r>
            <w:r>
              <w:rPr>
                <w:rFonts w:ascii="宋体" w:hAnsi="宋体" w:cs="宋体"/>
                <w:color w:val="000000"/>
                <w:sz w:val="22"/>
                <w:szCs w:val="22"/>
              </w:rPr>
              <w:t>现场</w:t>
            </w:r>
            <w:r w:rsidR="00932B01">
              <w:rPr>
                <w:rFonts w:ascii="宋体" w:hAnsi="宋体" w:cs="宋体" w:hint="eastAsia"/>
                <w:color w:val="000000"/>
                <w:sz w:val="22"/>
                <w:szCs w:val="22"/>
              </w:rPr>
              <w:t>确认</w:t>
            </w:r>
            <w:r>
              <w:rPr>
                <w:rFonts w:ascii="宋体" w:hAnsi="宋体" w:cs="宋体"/>
                <w:color w:val="000000"/>
                <w:sz w:val="22"/>
                <w:szCs w:val="22"/>
              </w:rPr>
              <w:t>，</w:t>
            </w:r>
            <w:r>
              <w:rPr>
                <w:rFonts w:ascii="宋体" w:hAnsi="宋体" w:cs="宋体" w:hint="eastAsia"/>
                <w:color w:val="000000"/>
                <w:sz w:val="22"/>
                <w:szCs w:val="22"/>
              </w:rPr>
              <w:t>以实际</w:t>
            </w:r>
            <w:r>
              <w:rPr>
                <w:rFonts w:ascii="宋体" w:hAnsi="宋体" w:cs="宋体"/>
                <w:color w:val="000000"/>
                <w:sz w:val="22"/>
                <w:szCs w:val="22"/>
              </w:rPr>
              <w:t>核查为准</w:t>
            </w:r>
          </w:p>
        </w:tc>
      </w:tr>
      <w:tr w:rsidR="009744ED" w:rsidTr="00806630">
        <w:trPr>
          <w:trHeight w:val="557"/>
        </w:trPr>
        <w:tc>
          <w:tcPr>
            <w:tcW w:w="299" w:type="pct"/>
            <w:shd w:val="clear" w:color="auto" w:fill="auto"/>
            <w:vAlign w:val="center"/>
          </w:tcPr>
          <w:p w:rsidR="009744ED" w:rsidRDefault="009744ED" w:rsidP="00CB6131">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2</w:t>
            </w:r>
          </w:p>
        </w:tc>
        <w:tc>
          <w:tcPr>
            <w:tcW w:w="1149" w:type="pct"/>
            <w:shd w:val="clear" w:color="auto" w:fill="auto"/>
            <w:vAlign w:val="center"/>
          </w:tcPr>
          <w:p w:rsidR="009744ED" w:rsidRDefault="009744ED" w:rsidP="00CB6131">
            <w:pPr>
              <w:widowControl/>
              <w:textAlignment w:val="center"/>
              <w:rPr>
                <w:color w:val="000000"/>
                <w:sz w:val="22"/>
              </w:rPr>
            </w:pPr>
            <w:r>
              <w:rPr>
                <w:rFonts w:hint="eastAsia"/>
                <w:color w:val="000000"/>
                <w:sz w:val="22"/>
              </w:rPr>
              <w:t>火灾报警控制器</w:t>
            </w:r>
          </w:p>
        </w:tc>
        <w:tc>
          <w:tcPr>
            <w:tcW w:w="2190" w:type="pct"/>
            <w:shd w:val="clear" w:color="auto" w:fill="auto"/>
            <w:vAlign w:val="center"/>
          </w:tcPr>
          <w:p w:rsidR="009744ED" w:rsidRDefault="009744ED" w:rsidP="00CB6131">
            <w:pPr>
              <w:widowControl/>
              <w:jc w:val="left"/>
              <w:textAlignment w:val="center"/>
              <w:rPr>
                <w:rFonts w:ascii="宋体" w:hAnsi="宋体" w:cs="宋体"/>
                <w:color w:val="000000"/>
                <w:sz w:val="22"/>
                <w:szCs w:val="22"/>
              </w:rPr>
            </w:pPr>
            <w:r>
              <w:rPr>
                <w:rFonts w:ascii="宋体" w:hAnsi="宋体" w:cs="宋体" w:hint="eastAsia"/>
                <w:color w:val="000000"/>
                <w:sz w:val="22"/>
                <w:szCs w:val="22"/>
              </w:rPr>
              <w:t>综合楼</w:t>
            </w:r>
          </w:p>
        </w:tc>
        <w:tc>
          <w:tcPr>
            <w:tcW w:w="1361" w:type="pct"/>
          </w:tcPr>
          <w:p w:rsidR="009744ED" w:rsidRDefault="009744ED" w:rsidP="00CB6131">
            <w:pPr>
              <w:widowControl/>
              <w:jc w:val="left"/>
              <w:textAlignment w:val="center"/>
              <w:rPr>
                <w:rFonts w:ascii="宋体" w:hAnsi="宋体" w:cs="宋体"/>
                <w:color w:val="000000"/>
                <w:sz w:val="22"/>
                <w:szCs w:val="22"/>
              </w:rPr>
            </w:pPr>
            <w:r>
              <w:rPr>
                <w:rFonts w:ascii="宋体" w:hAnsi="宋体" w:cs="宋体" w:hint="eastAsia"/>
                <w:color w:val="000000"/>
                <w:sz w:val="22"/>
                <w:szCs w:val="22"/>
              </w:rPr>
              <w:t>可</w:t>
            </w:r>
            <w:r>
              <w:rPr>
                <w:rFonts w:ascii="宋体" w:hAnsi="宋体" w:cs="宋体"/>
                <w:color w:val="000000"/>
                <w:sz w:val="22"/>
                <w:szCs w:val="22"/>
              </w:rPr>
              <w:t>现场</w:t>
            </w:r>
            <w:r w:rsidR="00932B01">
              <w:rPr>
                <w:rFonts w:ascii="宋体" w:hAnsi="宋体" w:cs="宋体" w:hint="eastAsia"/>
                <w:color w:val="000000"/>
                <w:sz w:val="22"/>
                <w:szCs w:val="22"/>
              </w:rPr>
              <w:t>确认</w:t>
            </w:r>
            <w:r>
              <w:rPr>
                <w:rFonts w:ascii="宋体" w:hAnsi="宋体" w:cs="宋体"/>
                <w:color w:val="000000"/>
                <w:sz w:val="22"/>
                <w:szCs w:val="22"/>
              </w:rPr>
              <w:t>，</w:t>
            </w:r>
            <w:r>
              <w:rPr>
                <w:rFonts w:ascii="宋体" w:hAnsi="宋体" w:cs="宋体" w:hint="eastAsia"/>
                <w:color w:val="000000"/>
                <w:sz w:val="22"/>
                <w:szCs w:val="22"/>
              </w:rPr>
              <w:t>以实际</w:t>
            </w:r>
            <w:r>
              <w:rPr>
                <w:rFonts w:ascii="宋体" w:hAnsi="宋体" w:cs="宋体"/>
                <w:color w:val="000000"/>
                <w:sz w:val="22"/>
                <w:szCs w:val="22"/>
              </w:rPr>
              <w:t>核查为准</w:t>
            </w:r>
          </w:p>
        </w:tc>
      </w:tr>
      <w:tr w:rsidR="009744ED" w:rsidTr="00806630">
        <w:trPr>
          <w:trHeight w:val="457"/>
        </w:trPr>
        <w:tc>
          <w:tcPr>
            <w:tcW w:w="299" w:type="pct"/>
            <w:shd w:val="clear" w:color="auto" w:fill="auto"/>
            <w:vAlign w:val="center"/>
          </w:tcPr>
          <w:p w:rsidR="009744ED" w:rsidRDefault="009744ED" w:rsidP="00CB6131">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3</w:t>
            </w:r>
          </w:p>
        </w:tc>
        <w:tc>
          <w:tcPr>
            <w:tcW w:w="1149" w:type="pct"/>
            <w:shd w:val="clear" w:color="auto" w:fill="auto"/>
            <w:vAlign w:val="center"/>
          </w:tcPr>
          <w:p w:rsidR="009744ED" w:rsidRDefault="009744ED" w:rsidP="00CB6131">
            <w:pPr>
              <w:widowControl/>
              <w:jc w:val="center"/>
              <w:textAlignment w:val="center"/>
              <w:rPr>
                <w:color w:val="000000"/>
                <w:sz w:val="22"/>
              </w:rPr>
            </w:pPr>
            <w:r>
              <w:rPr>
                <w:rFonts w:hint="eastAsia"/>
                <w:color w:val="000000"/>
                <w:sz w:val="22"/>
              </w:rPr>
              <w:t>喷淋系统</w:t>
            </w:r>
          </w:p>
        </w:tc>
        <w:tc>
          <w:tcPr>
            <w:tcW w:w="2190" w:type="pct"/>
            <w:shd w:val="clear" w:color="auto" w:fill="auto"/>
            <w:vAlign w:val="center"/>
          </w:tcPr>
          <w:p w:rsidR="009744ED" w:rsidRDefault="009744ED" w:rsidP="00CB6131">
            <w:pPr>
              <w:widowControl/>
              <w:jc w:val="left"/>
              <w:textAlignment w:val="center"/>
              <w:rPr>
                <w:rFonts w:ascii="宋体" w:hAnsi="宋体" w:cs="宋体"/>
                <w:color w:val="000000"/>
                <w:sz w:val="22"/>
                <w:szCs w:val="22"/>
              </w:rPr>
            </w:pPr>
            <w:r>
              <w:rPr>
                <w:rFonts w:ascii="宋体" w:hAnsi="宋体" w:cs="宋体" w:hint="eastAsia"/>
                <w:color w:val="000000"/>
                <w:sz w:val="22"/>
                <w:szCs w:val="22"/>
              </w:rPr>
              <w:t>综合楼、实训室1/2栋</w:t>
            </w:r>
          </w:p>
        </w:tc>
        <w:tc>
          <w:tcPr>
            <w:tcW w:w="1361" w:type="pct"/>
          </w:tcPr>
          <w:p w:rsidR="009744ED" w:rsidRDefault="009744ED" w:rsidP="00CB6131">
            <w:pPr>
              <w:widowControl/>
              <w:jc w:val="left"/>
              <w:textAlignment w:val="center"/>
              <w:rPr>
                <w:rFonts w:ascii="宋体" w:hAnsi="宋体" w:cs="宋体"/>
                <w:color w:val="000000"/>
                <w:sz w:val="22"/>
                <w:szCs w:val="22"/>
              </w:rPr>
            </w:pPr>
            <w:r>
              <w:rPr>
                <w:rFonts w:ascii="宋体" w:hAnsi="宋体" w:cs="宋体" w:hint="eastAsia"/>
                <w:color w:val="000000"/>
                <w:sz w:val="22"/>
                <w:szCs w:val="22"/>
              </w:rPr>
              <w:t>可</w:t>
            </w:r>
            <w:r>
              <w:rPr>
                <w:rFonts w:ascii="宋体" w:hAnsi="宋体" w:cs="宋体"/>
                <w:color w:val="000000"/>
                <w:sz w:val="22"/>
                <w:szCs w:val="22"/>
              </w:rPr>
              <w:t>现场</w:t>
            </w:r>
            <w:r w:rsidR="00932B01">
              <w:rPr>
                <w:rFonts w:ascii="宋体" w:hAnsi="宋体" w:cs="宋体" w:hint="eastAsia"/>
                <w:color w:val="000000"/>
                <w:sz w:val="22"/>
                <w:szCs w:val="22"/>
              </w:rPr>
              <w:t>确认</w:t>
            </w:r>
            <w:r>
              <w:rPr>
                <w:rFonts w:ascii="宋体" w:hAnsi="宋体" w:cs="宋体"/>
                <w:color w:val="000000"/>
                <w:sz w:val="22"/>
                <w:szCs w:val="22"/>
              </w:rPr>
              <w:t>，</w:t>
            </w:r>
            <w:r>
              <w:rPr>
                <w:rFonts w:ascii="宋体" w:hAnsi="宋体" w:cs="宋体" w:hint="eastAsia"/>
                <w:color w:val="000000"/>
                <w:sz w:val="22"/>
                <w:szCs w:val="22"/>
              </w:rPr>
              <w:t>以实际</w:t>
            </w:r>
            <w:r>
              <w:rPr>
                <w:rFonts w:ascii="宋体" w:hAnsi="宋体" w:cs="宋体"/>
                <w:color w:val="000000"/>
                <w:sz w:val="22"/>
                <w:szCs w:val="22"/>
              </w:rPr>
              <w:t>核查为准</w:t>
            </w:r>
          </w:p>
        </w:tc>
      </w:tr>
      <w:tr w:rsidR="009744ED" w:rsidTr="00806630">
        <w:trPr>
          <w:trHeight w:val="507"/>
        </w:trPr>
        <w:tc>
          <w:tcPr>
            <w:tcW w:w="299" w:type="pct"/>
            <w:shd w:val="clear" w:color="auto" w:fill="auto"/>
            <w:vAlign w:val="center"/>
          </w:tcPr>
          <w:p w:rsidR="009744ED" w:rsidRDefault="009744ED" w:rsidP="00CB6131">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4</w:t>
            </w:r>
          </w:p>
        </w:tc>
        <w:tc>
          <w:tcPr>
            <w:tcW w:w="1149" w:type="pct"/>
            <w:shd w:val="clear" w:color="auto" w:fill="auto"/>
            <w:vAlign w:val="center"/>
          </w:tcPr>
          <w:p w:rsidR="009744ED" w:rsidRDefault="009744ED" w:rsidP="00CB6131">
            <w:pPr>
              <w:widowControl/>
              <w:jc w:val="center"/>
              <w:textAlignment w:val="center"/>
              <w:rPr>
                <w:color w:val="000000"/>
                <w:sz w:val="22"/>
              </w:rPr>
            </w:pPr>
            <w:r>
              <w:rPr>
                <w:rFonts w:hint="eastAsia"/>
                <w:color w:val="000000"/>
                <w:sz w:val="22"/>
              </w:rPr>
              <w:t>高位水箱</w:t>
            </w:r>
          </w:p>
        </w:tc>
        <w:tc>
          <w:tcPr>
            <w:tcW w:w="2190" w:type="pct"/>
            <w:shd w:val="clear" w:color="auto" w:fill="auto"/>
            <w:vAlign w:val="center"/>
          </w:tcPr>
          <w:p w:rsidR="009744ED" w:rsidRDefault="009744ED" w:rsidP="00CB6131">
            <w:pPr>
              <w:widowControl/>
              <w:jc w:val="left"/>
              <w:textAlignment w:val="center"/>
              <w:rPr>
                <w:rFonts w:ascii="宋体" w:hAnsi="宋体" w:cs="宋体"/>
                <w:color w:val="000000"/>
                <w:sz w:val="22"/>
                <w:szCs w:val="22"/>
              </w:rPr>
            </w:pPr>
            <w:r>
              <w:rPr>
                <w:rFonts w:ascii="宋体" w:hAnsi="宋体" w:cs="宋体" w:hint="eastAsia"/>
                <w:color w:val="000000"/>
                <w:sz w:val="22"/>
                <w:szCs w:val="22"/>
              </w:rPr>
              <w:t>教职工宿舍3/4栋、实训室2栋</w:t>
            </w:r>
          </w:p>
        </w:tc>
        <w:tc>
          <w:tcPr>
            <w:tcW w:w="1361" w:type="pct"/>
          </w:tcPr>
          <w:p w:rsidR="009744ED" w:rsidRDefault="00932B01" w:rsidP="00CB6131">
            <w:pPr>
              <w:widowControl/>
              <w:jc w:val="left"/>
              <w:textAlignment w:val="center"/>
              <w:rPr>
                <w:rFonts w:ascii="宋体" w:hAnsi="宋体" w:cs="宋体"/>
                <w:color w:val="000000"/>
                <w:sz w:val="22"/>
                <w:szCs w:val="22"/>
              </w:rPr>
            </w:pPr>
            <w:r>
              <w:rPr>
                <w:rFonts w:ascii="宋体" w:hAnsi="宋体" w:cs="宋体" w:hint="eastAsia"/>
                <w:color w:val="000000"/>
                <w:sz w:val="22"/>
                <w:szCs w:val="22"/>
              </w:rPr>
              <w:t>可</w:t>
            </w:r>
            <w:r>
              <w:rPr>
                <w:rFonts w:ascii="宋体" w:hAnsi="宋体" w:cs="宋体"/>
                <w:color w:val="000000"/>
                <w:sz w:val="22"/>
                <w:szCs w:val="22"/>
              </w:rPr>
              <w:t>现场</w:t>
            </w:r>
            <w:r>
              <w:rPr>
                <w:rFonts w:ascii="宋体" w:hAnsi="宋体" w:cs="宋体" w:hint="eastAsia"/>
                <w:color w:val="000000"/>
                <w:sz w:val="22"/>
                <w:szCs w:val="22"/>
              </w:rPr>
              <w:t>确认</w:t>
            </w:r>
            <w:r>
              <w:rPr>
                <w:rFonts w:ascii="宋体" w:hAnsi="宋体" w:cs="宋体"/>
                <w:color w:val="000000"/>
                <w:sz w:val="22"/>
                <w:szCs w:val="22"/>
              </w:rPr>
              <w:t>，</w:t>
            </w:r>
            <w:r>
              <w:rPr>
                <w:rFonts w:ascii="宋体" w:hAnsi="宋体" w:cs="宋体" w:hint="eastAsia"/>
                <w:color w:val="000000"/>
                <w:sz w:val="22"/>
                <w:szCs w:val="22"/>
              </w:rPr>
              <w:t>以实际</w:t>
            </w:r>
            <w:r>
              <w:rPr>
                <w:rFonts w:ascii="宋体" w:hAnsi="宋体" w:cs="宋体"/>
                <w:color w:val="000000"/>
                <w:sz w:val="22"/>
                <w:szCs w:val="22"/>
              </w:rPr>
              <w:t>核查为准</w:t>
            </w:r>
          </w:p>
        </w:tc>
      </w:tr>
      <w:tr w:rsidR="009744ED" w:rsidTr="00806630">
        <w:trPr>
          <w:trHeight w:val="557"/>
        </w:trPr>
        <w:tc>
          <w:tcPr>
            <w:tcW w:w="299" w:type="pct"/>
            <w:shd w:val="clear" w:color="auto" w:fill="auto"/>
            <w:vAlign w:val="center"/>
          </w:tcPr>
          <w:p w:rsidR="009744ED" w:rsidRDefault="009744ED" w:rsidP="00CB6131">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5</w:t>
            </w:r>
          </w:p>
        </w:tc>
        <w:tc>
          <w:tcPr>
            <w:tcW w:w="1149" w:type="pct"/>
            <w:shd w:val="clear" w:color="auto" w:fill="auto"/>
            <w:vAlign w:val="center"/>
          </w:tcPr>
          <w:p w:rsidR="009744ED" w:rsidRDefault="009744ED" w:rsidP="00CB6131">
            <w:pPr>
              <w:widowControl/>
              <w:jc w:val="center"/>
              <w:textAlignment w:val="center"/>
              <w:rPr>
                <w:color w:val="000000"/>
                <w:sz w:val="22"/>
              </w:rPr>
            </w:pPr>
            <w:r>
              <w:rPr>
                <w:rFonts w:hint="eastAsia"/>
                <w:color w:val="000000"/>
                <w:sz w:val="22"/>
              </w:rPr>
              <w:t>送风机</w:t>
            </w:r>
          </w:p>
        </w:tc>
        <w:tc>
          <w:tcPr>
            <w:tcW w:w="2190" w:type="pct"/>
            <w:shd w:val="clear" w:color="auto" w:fill="auto"/>
            <w:vAlign w:val="center"/>
          </w:tcPr>
          <w:p w:rsidR="009744ED" w:rsidRDefault="009744ED" w:rsidP="00CB6131">
            <w:pPr>
              <w:widowControl/>
              <w:jc w:val="left"/>
              <w:textAlignment w:val="center"/>
              <w:rPr>
                <w:rFonts w:ascii="宋体" w:hAnsi="宋体" w:cs="宋体"/>
                <w:color w:val="000000"/>
                <w:sz w:val="22"/>
                <w:szCs w:val="22"/>
              </w:rPr>
            </w:pPr>
            <w:r>
              <w:rPr>
                <w:rFonts w:ascii="宋体" w:hAnsi="宋体" w:cs="宋体" w:hint="eastAsia"/>
                <w:color w:val="000000"/>
                <w:sz w:val="22"/>
                <w:szCs w:val="22"/>
              </w:rPr>
              <w:t>教职工宿舍2栋</w:t>
            </w:r>
          </w:p>
        </w:tc>
        <w:tc>
          <w:tcPr>
            <w:tcW w:w="1361" w:type="pct"/>
          </w:tcPr>
          <w:p w:rsidR="009744ED" w:rsidRDefault="00932B01" w:rsidP="00CB6131">
            <w:pPr>
              <w:widowControl/>
              <w:jc w:val="left"/>
              <w:textAlignment w:val="center"/>
              <w:rPr>
                <w:rFonts w:ascii="宋体" w:hAnsi="宋体" w:cs="宋体"/>
                <w:color w:val="000000"/>
                <w:sz w:val="22"/>
                <w:szCs w:val="22"/>
              </w:rPr>
            </w:pPr>
            <w:r>
              <w:rPr>
                <w:rFonts w:ascii="宋体" w:hAnsi="宋体" w:cs="宋体" w:hint="eastAsia"/>
                <w:color w:val="000000"/>
                <w:sz w:val="22"/>
                <w:szCs w:val="22"/>
              </w:rPr>
              <w:t>可</w:t>
            </w:r>
            <w:r>
              <w:rPr>
                <w:rFonts w:ascii="宋体" w:hAnsi="宋体" w:cs="宋体"/>
                <w:color w:val="000000"/>
                <w:sz w:val="22"/>
                <w:szCs w:val="22"/>
              </w:rPr>
              <w:t>现场</w:t>
            </w:r>
            <w:r>
              <w:rPr>
                <w:rFonts w:ascii="宋体" w:hAnsi="宋体" w:cs="宋体" w:hint="eastAsia"/>
                <w:color w:val="000000"/>
                <w:sz w:val="22"/>
                <w:szCs w:val="22"/>
              </w:rPr>
              <w:t>确认</w:t>
            </w:r>
            <w:r>
              <w:rPr>
                <w:rFonts w:ascii="宋体" w:hAnsi="宋体" w:cs="宋体"/>
                <w:color w:val="000000"/>
                <w:sz w:val="22"/>
                <w:szCs w:val="22"/>
              </w:rPr>
              <w:t>，</w:t>
            </w:r>
            <w:r>
              <w:rPr>
                <w:rFonts w:ascii="宋体" w:hAnsi="宋体" w:cs="宋体" w:hint="eastAsia"/>
                <w:color w:val="000000"/>
                <w:sz w:val="22"/>
                <w:szCs w:val="22"/>
              </w:rPr>
              <w:t>以实际</w:t>
            </w:r>
            <w:r>
              <w:rPr>
                <w:rFonts w:ascii="宋体" w:hAnsi="宋体" w:cs="宋体"/>
                <w:color w:val="000000"/>
                <w:sz w:val="22"/>
                <w:szCs w:val="22"/>
              </w:rPr>
              <w:t>核查为准</w:t>
            </w:r>
          </w:p>
        </w:tc>
      </w:tr>
      <w:tr w:rsidR="009744ED" w:rsidTr="00806630">
        <w:trPr>
          <w:trHeight w:val="541"/>
        </w:trPr>
        <w:tc>
          <w:tcPr>
            <w:tcW w:w="299" w:type="pct"/>
            <w:shd w:val="clear" w:color="auto" w:fill="auto"/>
            <w:vAlign w:val="center"/>
          </w:tcPr>
          <w:p w:rsidR="009744ED" w:rsidRDefault="009744ED" w:rsidP="00CB6131">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6</w:t>
            </w:r>
          </w:p>
        </w:tc>
        <w:tc>
          <w:tcPr>
            <w:tcW w:w="1149" w:type="pct"/>
            <w:shd w:val="clear" w:color="auto" w:fill="auto"/>
            <w:vAlign w:val="center"/>
          </w:tcPr>
          <w:p w:rsidR="009744ED" w:rsidRDefault="009744ED" w:rsidP="00CB6131">
            <w:pPr>
              <w:widowControl/>
              <w:jc w:val="center"/>
              <w:textAlignment w:val="center"/>
              <w:rPr>
                <w:color w:val="000000"/>
                <w:sz w:val="22"/>
              </w:rPr>
            </w:pPr>
            <w:r>
              <w:rPr>
                <w:rFonts w:hint="eastAsia"/>
                <w:color w:val="000000"/>
                <w:sz w:val="22"/>
              </w:rPr>
              <w:t>手动报警器</w:t>
            </w:r>
          </w:p>
        </w:tc>
        <w:tc>
          <w:tcPr>
            <w:tcW w:w="2190" w:type="pct"/>
            <w:shd w:val="clear" w:color="auto" w:fill="auto"/>
            <w:vAlign w:val="center"/>
          </w:tcPr>
          <w:p w:rsidR="009744ED" w:rsidRDefault="009744ED" w:rsidP="00CB6131">
            <w:pPr>
              <w:widowControl/>
              <w:jc w:val="left"/>
              <w:textAlignment w:val="center"/>
              <w:rPr>
                <w:rFonts w:ascii="宋体" w:hAnsi="宋体" w:cs="宋体"/>
                <w:color w:val="000000"/>
                <w:sz w:val="22"/>
                <w:szCs w:val="22"/>
              </w:rPr>
            </w:pPr>
            <w:r>
              <w:rPr>
                <w:rFonts w:ascii="宋体" w:hAnsi="宋体" w:cs="宋体" w:hint="eastAsia"/>
                <w:color w:val="000000"/>
                <w:sz w:val="22"/>
                <w:szCs w:val="22"/>
              </w:rPr>
              <w:t>教职工宿舍2-4栋、实训室1/2/3/5栋、食堂</w:t>
            </w:r>
          </w:p>
        </w:tc>
        <w:tc>
          <w:tcPr>
            <w:tcW w:w="1361" w:type="pct"/>
          </w:tcPr>
          <w:p w:rsidR="009744ED" w:rsidRDefault="00932B01" w:rsidP="00CB6131">
            <w:pPr>
              <w:widowControl/>
              <w:jc w:val="left"/>
              <w:textAlignment w:val="center"/>
              <w:rPr>
                <w:rFonts w:ascii="宋体" w:hAnsi="宋体" w:cs="宋体"/>
                <w:color w:val="000000"/>
                <w:sz w:val="22"/>
                <w:szCs w:val="22"/>
              </w:rPr>
            </w:pPr>
            <w:r>
              <w:rPr>
                <w:rFonts w:ascii="宋体" w:hAnsi="宋体" w:cs="宋体" w:hint="eastAsia"/>
                <w:color w:val="000000"/>
                <w:sz w:val="22"/>
                <w:szCs w:val="22"/>
              </w:rPr>
              <w:t>可</w:t>
            </w:r>
            <w:r>
              <w:rPr>
                <w:rFonts w:ascii="宋体" w:hAnsi="宋体" w:cs="宋体"/>
                <w:color w:val="000000"/>
                <w:sz w:val="22"/>
                <w:szCs w:val="22"/>
              </w:rPr>
              <w:t>现场</w:t>
            </w:r>
            <w:r>
              <w:rPr>
                <w:rFonts w:ascii="宋体" w:hAnsi="宋体" w:cs="宋体" w:hint="eastAsia"/>
                <w:color w:val="000000"/>
                <w:sz w:val="22"/>
                <w:szCs w:val="22"/>
              </w:rPr>
              <w:t>确认</w:t>
            </w:r>
            <w:r>
              <w:rPr>
                <w:rFonts w:ascii="宋体" w:hAnsi="宋体" w:cs="宋体"/>
                <w:color w:val="000000"/>
                <w:sz w:val="22"/>
                <w:szCs w:val="22"/>
              </w:rPr>
              <w:t>，</w:t>
            </w:r>
            <w:r>
              <w:rPr>
                <w:rFonts w:ascii="宋体" w:hAnsi="宋体" w:cs="宋体" w:hint="eastAsia"/>
                <w:color w:val="000000"/>
                <w:sz w:val="22"/>
                <w:szCs w:val="22"/>
              </w:rPr>
              <w:t>以实际</w:t>
            </w:r>
            <w:r>
              <w:rPr>
                <w:rFonts w:ascii="宋体" w:hAnsi="宋体" w:cs="宋体"/>
                <w:color w:val="000000"/>
                <w:sz w:val="22"/>
                <w:szCs w:val="22"/>
              </w:rPr>
              <w:t>核查为准</w:t>
            </w:r>
          </w:p>
        </w:tc>
      </w:tr>
      <w:tr w:rsidR="009744ED" w:rsidTr="00806630">
        <w:trPr>
          <w:trHeight w:val="684"/>
        </w:trPr>
        <w:tc>
          <w:tcPr>
            <w:tcW w:w="299" w:type="pct"/>
            <w:shd w:val="clear" w:color="auto" w:fill="auto"/>
            <w:vAlign w:val="center"/>
          </w:tcPr>
          <w:p w:rsidR="009744ED" w:rsidRDefault="009744ED" w:rsidP="00CB6131">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7</w:t>
            </w:r>
          </w:p>
        </w:tc>
        <w:tc>
          <w:tcPr>
            <w:tcW w:w="1149" w:type="pct"/>
            <w:shd w:val="clear" w:color="auto" w:fill="auto"/>
            <w:vAlign w:val="center"/>
          </w:tcPr>
          <w:p w:rsidR="009744ED" w:rsidRDefault="009744ED" w:rsidP="00CB6131">
            <w:pPr>
              <w:widowControl/>
              <w:jc w:val="center"/>
              <w:textAlignment w:val="center"/>
              <w:rPr>
                <w:color w:val="000000"/>
                <w:sz w:val="22"/>
              </w:rPr>
            </w:pPr>
            <w:r>
              <w:rPr>
                <w:rFonts w:hint="eastAsia"/>
                <w:color w:val="000000"/>
                <w:sz w:val="22"/>
              </w:rPr>
              <w:t>感烟探测器</w:t>
            </w:r>
          </w:p>
        </w:tc>
        <w:tc>
          <w:tcPr>
            <w:tcW w:w="2190" w:type="pct"/>
            <w:shd w:val="clear" w:color="auto" w:fill="auto"/>
            <w:vAlign w:val="center"/>
          </w:tcPr>
          <w:p w:rsidR="009744ED" w:rsidRDefault="009744ED" w:rsidP="00CB6131">
            <w:pPr>
              <w:widowControl/>
              <w:jc w:val="left"/>
              <w:textAlignment w:val="center"/>
              <w:rPr>
                <w:rFonts w:ascii="宋体" w:hAnsi="宋体" w:cs="宋体"/>
                <w:color w:val="000000"/>
                <w:sz w:val="22"/>
                <w:szCs w:val="22"/>
              </w:rPr>
            </w:pPr>
            <w:r>
              <w:rPr>
                <w:rFonts w:ascii="宋体" w:hAnsi="宋体" w:cs="宋体" w:hint="eastAsia"/>
                <w:color w:val="000000"/>
                <w:sz w:val="22"/>
                <w:szCs w:val="22"/>
              </w:rPr>
              <w:t>教职工宿舍2-4栋、实训室1/2/3/5栋、食堂4楼、综合楼</w:t>
            </w:r>
          </w:p>
        </w:tc>
        <w:tc>
          <w:tcPr>
            <w:tcW w:w="1361" w:type="pct"/>
          </w:tcPr>
          <w:p w:rsidR="009744ED" w:rsidRDefault="00932B01" w:rsidP="00CB6131">
            <w:pPr>
              <w:widowControl/>
              <w:jc w:val="left"/>
              <w:textAlignment w:val="center"/>
              <w:rPr>
                <w:rFonts w:ascii="宋体" w:hAnsi="宋体" w:cs="宋体"/>
                <w:color w:val="000000"/>
                <w:sz w:val="22"/>
                <w:szCs w:val="22"/>
              </w:rPr>
            </w:pPr>
            <w:r>
              <w:rPr>
                <w:rFonts w:ascii="宋体" w:hAnsi="宋体" w:cs="宋体" w:hint="eastAsia"/>
                <w:color w:val="000000"/>
                <w:sz w:val="22"/>
                <w:szCs w:val="22"/>
              </w:rPr>
              <w:t>可</w:t>
            </w:r>
            <w:r>
              <w:rPr>
                <w:rFonts w:ascii="宋体" w:hAnsi="宋体" w:cs="宋体"/>
                <w:color w:val="000000"/>
                <w:sz w:val="22"/>
                <w:szCs w:val="22"/>
              </w:rPr>
              <w:t>现场</w:t>
            </w:r>
            <w:r>
              <w:rPr>
                <w:rFonts w:ascii="宋体" w:hAnsi="宋体" w:cs="宋体" w:hint="eastAsia"/>
                <w:color w:val="000000"/>
                <w:sz w:val="22"/>
                <w:szCs w:val="22"/>
              </w:rPr>
              <w:t>确认</w:t>
            </w:r>
            <w:r>
              <w:rPr>
                <w:rFonts w:ascii="宋体" w:hAnsi="宋体" w:cs="宋体"/>
                <w:color w:val="000000"/>
                <w:sz w:val="22"/>
                <w:szCs w:val="22"/>
              </w:rPr>
              <w:t>，</w:t>
            </w:r>
            <w:r>
              <w:rPr>
                <w:rFonts w:ascii="宋体" w:hAnsi="宋体" w:cs="宋体" w:hint="eastAsia"/>
                <w:color w:val="000000"/>
                <w:sz w:val="22"/>
                <w:szCs w:val="22"/>
              </w:rPr>
              <w:t>以实际</w:t>
            </w:r>
            <w:r>
              <w:rPr>
                <w:rFonts w:ascii="宋体" w:hAnsi="宋体" w:cs="宋体"/>
                <w:color w:val="000000"/>
                <w:sz w:val="22"/>
                <w:szCs w:val="22"/>
              </w:rPr>
              <w:t>核查为准</w:t>
            </w:r>
          </w:p>
        </w:tc>
      </w:tr>
      <w:tr w:rsidR="009744ED" w:rsidTr="00806630">
        <w:trPr>
          <w:trHeight w:val="684"/>
        </w:trPr>
        <w:tc>
          <w:tcPr>
            <w:tcW w:w="299" w:type="pct"/>
            <w:shd w:val="clear" w:color="auto" w:fill="auto"/>
            <w:vAlign w:val="center"/>
          </w:tcPr>
          <w:p w:rsidR="009744ED" w:rsidRDefault="009744ED" w:rsidP="00CB6131">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8</w:t>
            </w:r>
          </w:p>
        </w:tc>
        <w:tc>
          <w:tcPr>
            <w:tcW w:w="1149" w:type="pct"/>
            <w:shd w:val="clear" w:color="auto" w:fill="auto"/>
            <w:vAlign w:val="center"/>
          </w:tcPr>
          <w:p w:rsidR="009744ED" w:rsidRDefault="009744ED" w:rsidP="00CB6131">
            <w:pPr>
              <w:widowControl/>
              <w:jc w:val="center"/>
              <w:textAlignment w:val="center"/>
              <w:rPr>
                <w:color w:val="000000"/>
                <w:sz w:val="22"/>
              </w:rPr>
            </w:pPr>
            <w:r>
              <w:rPr>
                <w:rFonts w:hint="eastAsia"/>
                <w:color w:val="000000"/>
                <w:sz w:val="22"/>
              </w:rPr>
              <w:t>安全出口灯</w:t>
            </w:r>
          </w:p>
        </w:tc>
        <w:tc>
          <w:tcPr>
            <w:tcW w:w="2190" w:type="pct"/>
            <w:shd w:val="clear" w:color="auto" w:fill="auto"/>
            <w:vAlign w:val="center"/>
          </w:tcPr>
          <w:p w:rsidR="009744ED" w:rsidRDefault="009744ED" w:rsidP="00CB6131">
            <w:pPr>
              <w:widowControl/>
              <w:jc w:val="left"/>
              <w:textAlignment w:val="center"/>
              <w:rPr>
                <w:rFonts w:ascii="宋体" w:hAnsi="宋体" w:cs="宋体"/>
                <w:color w:val="000000"/>
                <w:sz w:val="24"/>
              </w:rPr>
            </w:pPr>
            <w:r>
              <w:rPr>
                <w:rFonts w:ascii="宋体" w:hAnsi="宋体" w:cs="宋体" w:hint="eastAsia"/>
                <w:color w:val="000000"/>
                <w:sz w:val="22"/>
                <w:szCs w:val="22"/>
              </w:rPr>
              <w:t>教职工宿舍1-4栋、金工车间、实训室1/2/3/5栋、综合楼、教学楼、学生宿舍1-8栋、食堂、服务中心、发电房</w:t>
            </w:r>
          </w:p>
        </w:tc>
        <w:tc>
          <w:tcPr>
            <w:tcW w:w="1361" w:type="pct"/>
          </w:tcPr>
          <w:p w:rsidR="009744ED" w:rsidRDefault="00932B01" w:rsidP="00CB6131">
            <w:pPr>
              <w:widowControl/>
              <w:jc w:val="left"/>
              <w:textAlignment w:val="center"/>
              <w:rPr>
                <w:rFonts w:ascii="宋体" w:hAnsi="宋体" w:cs="宋体"/>
                <w:color w:val="000000"/>
                <w:sz w:val="22"/>
                <w:szCs w:val="22"/>
              </w:rPr>
            </w:pPr>
            <w:r>
              <w:rPr>
                <w:rFonts w:ascii="宋体" w:hAnsi="宋体" w:cs="宋体" w:hint="eastAsia"/>
                <w:color w:val="000000"/>
                <w:sz w:val="22"/>
                <w:szCs w:val="22"/>
              </w:rPr>
              <w:t>可</w:t>
            </w:r>
            <w:r>
              <w:rPr>
                <w:rFonts w:ascii="宋体" w:hAnsi="宋体" w:cs="宋体"/>
                <w:color w:val="000000"/>
                <w:sz w:val="22"/>
                <w:szCs w:val="22"/>
              </w:rPr>
              <w:t>现场</w:t>
            </w:r>
            <w:r>
              <w:rPr>
                <w:rFonts w:ascii="宋体" w:hAnsi="宋体" w:cs="宋体" w:hint="eastAsia"/>
                <w:color w:val="000000"/>
                <w:sz w:val="22"/>
                <w:szCs w:val="22"/>
              </w:rPr>
              <w:t>确认</w:t>
            </w:r>
            <w:r>
              <w:rPr>
                <w:rFonts w:ascii="宋体" w:hAnsi="宋体" w:cs="宋体"/>
                <w:color w:val="000000"/>
                <w:sz w:val="22"/>
                <w:szCs w:val="22"/>
              </w:rPr>
              <w:t>，</w:t>
            </w:r>
            <w:r>
              <w:rPr>
                <w:rFonts w:ascii="宋体" w:hAnsi="宋体" w:cs="宋体" w:hint="eastAsia"/>
                <w:color w:val="000000"/>
                <w:sz w:val="22"/>
                <w:szCs w:val="22"/>
              </w:rPr>
              <w:t>以实际</w:t>
            </w:r>
            <w:r>
              <w:rPr>
                <w:rFonts w:ascii="宋体" w:hAnsi="宋体" w:cs="宋体"/>
                <w:color w:val="000000"/>
                <w:sz w:val="22"/>
                <w:szCs w:val="22"/>
              </w:rPr>
              <w:t>核查为准</w:t>
            </w:r>
          </w:p>
        </w:tc>
      </w:tr>
      <w:tr w:rsidR="009744ED" w:rsidTr="00806630">
        <w:trPr>
          <w:trHeight w:val="684"/>
        </w:trPr>
        <w:tc>
          <w:tcPr>
            <w:tcW w:w="299" w:type="pct"/>
            <w:shd w:val="clear" w:color="auto" w:fill="auto"/>
            <w:vAlign w:val="center"/>
          </w:tcPr>
          <w:p w:rsidR="009744ED" w:rsidRDefault="009744ED" w:rsidP="00CB6131">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9</w:t>
            </w:r>
          </w:p>
        </w:tc>
        <w:tc>
          <w:tcPr>
            <w:tcW w:w="1149" w:type="pct"/>
            <w:shd w:val="clear" w:color="auto" w:fill="auto"/>
            <w:vAlign w:val="center"/>
          </w:tcPr>
          <w:p w:rsidR="009744ED" w:rsidRDefault="009744ED" w:rsidP="00CB6131">
            <w:pPr>
              <w:widowControl/>
              <w:jc w:val="center"/>
              <w:textAlignment w:val="center"/>
              <w:rPr>
                <w:color w:val="000000"/>
                <w:sz w:val="22"/>
              </w:rPr>
            </w:pPr>
            <w:r>
              <w:rPr>
                <w:rFonts w:hint="eastAsia"/>
                <w:color w:val="000000"/>
                <w:sz w:val="22"/>
              </w:rPr>
              <w:t>应急感应灯</w:t>
            </w:r>
          </w:p>
        </w:tc>
        <w:tc>
          <w:tcPr>
            <w:tcW w:w="2190" w:type="pct"/>
            <w:shd w:val="clear" w:color="auto" w:fill="auto"/>
            <w:vAlign w:val="center"/>
          </w:tcPr>
          <w:p w:rsidR="009744ED" w:rsidRDefault="009744ED" w:rsidP="00CB6131">
            <w:pPr>
              <w:widowControl/>
              <w:jc w:val="left"/>
              <w:textAlignment w:val="center"/>
              <w:rPr>
                <w:rFonts w:ascii="宋体" w:hAnsi="宋体" w:cs="宋体"/>
                <w:color w:val="000000"/>
                <w:sz w:val="24"/>
              </w:rPr>
            </w:pPr>
            <w:r>
              <w:rPr>
                <w:rFonts w:ascii="宋体" w:hAnsi="宋体" w:cs="宋体" w:hint="eastAsia"/>
                <w:color w:val="000000"/>
                <w:sz w:val="22"/>
                <w:szCs w:val="22"/>
              </w:rPr>
              <w:t>教职工宿舍1-4栋、金工车间、实训室1/2/3/5栋、综合楼、教学楼、学生宿舍1-8栋、食堂、服务中心、发电房</w:t>
            </w:r>
          </w:p>
        </w:tc>
        <w:tc>
          <w:tcPr>
            <w:tcW w:w="1361" w:type="pct"/>
          </w:tcPr>
          <w:p w:rsidR="009744ED" w:rsidRDefault="00932B01" w:rsidP="00CB6131">
            <w:pPr>
              <w:widowControl/>
              <w:jc w:val="left"/>
              <w:textAlignment w:val="center"/>
              <w:rPr>
                <w:rFonts w:ascii="宋体" w:hAnsi="宋体" w:cs="宋体"/>
                <w:color w:val="000000"/>
                <w:sz w:val="22"/>
                <w:szCs w:val="22"/>
              </w:rPr>
            </w:pPr>
            <w:r>
              <w:rPr>
                <w:rFonts w:ascii="宋体" w:hAnsi="宋体" w:cs="宋体" w:hint="eastAsia"/>
                <w:color w:val="000000"/>
                <w:sz w:val="22"/>
                <w:szCs w:val="22"/>
              </w:rPr>
              <w:t>可</w:t>
            </w:r>
            <w:r>
              <w:rPr>
                <w:rFonts w:ascii="宋体" w:hAnsi="宋体" w:cs="宋体"/>
                <w:color w:val="000000"/>
                <w:sz w:val="22"/>
                <w:szCs w:val="22"/>
              </w:rPr>
              <w:t>现场</w:t>
            </w:r>
            <w:r>
              <w:rPr>
                <w:rFonts w:ascii="宋体" w:hAnsi="宋体" w:cs="宋体" w:hint="eastAsia"/>
                <w:color w:val="000000"/>
                <w:sz w:val="22"/>
                <w:szCs w:val="22"/>
              </w:rPr>
              <w:t>确认</w:t>
            </w:r>
            <w:r>
              <w:rPr>
                <w:rFonts w:ascii="宋体" w:hAnsi="宋体" w:cs="宋体"/>
                <w:color w:val="000000"/>
                <w:sz w:val="22"/>
                <w:szCs w:val="22"/>
              </w:rPr>
              <w:t>，</w:t>
            </w:r>
            <w:r>
              <w:rPr>
                <w:rFonts w:ascii="宋体" w:hAnsi="宋体" w:cs="宋体" w:hint="eastAsia"/>
                <w:color w:val="000000"/>
                <w:sz w:val="22"/>
                <w:szCs w:val="22"/>
              </w:rPr>
              <w:t>以实际</w:t>
            </w:r>
            <w:r>
              <w:rPr>
                <w:rFonts w:ascii="宋体" w:hAnsi="宋体" w:cs="宋体"/>
                <w:color w:val="000000"/>
                <w:sz w:val="22"/>
                <w:szCs w:val="22"/>
              </w:rPr>
              <w:t>核查为准</w:t>
            </w:r>
          </w:p>
        </w:tc>
      </w:tr>
      <w:tr w:rsidR="009744ED" w:rsidTr="00806630">
        <w:trPr>
          <w:trHeight w:val="684"/>
        </w:trPr>
        <w:tc>
          <w:tcPr>
            <w:tcW w:w="299" w:type="pct"/>
            <w:shd w:val="clear" w:color="auto" w:fill="auto"/>
            <w:vAlign w:val="center"/>
          </w:tcPr>
          <w:p w:rsidR="009744ED" w:rsidRDefault="009744ED" w:rsidP="00CB6131">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10</w:t>
            </w:r>
          </w:p>
        </w:tc>
        <w:tc>
          <w:tcPr>
            <w:tcW w:w="1149" w:type="pct"/>
            <w:shd w:val="clear" w:color="auto" w:fill="auto"/>
            <w:vAlign w:val="center"/>
          </w:tcPr>
          <w:p w:rsidR="009744ED" w:rsidRDefault="009744ED" w:rsidP="00CB6131">
            <w:pPr>
              <w:widowControl/>
              <w:jc w:val="center"/>
              <w:textAlignment w:val="center"/>
              <w:rPr>
                <w:color w:val="000000"/>
                <w:sz w:val="22"/>
              </w:rPr>
            </w:pPr>
            <w:r>
              <w:rPr>
                <w:rFonts w:hint="eastAsia"/>
                <w:color w:val="000000"/>
                <w:sz w:val="22"/>
              </w:rPr>
              <w:t>灭火器</w:t>
            </w:r>
          </w:p>
        </w:tc>
        <w:tc>
          <w:tcPr>
            <w:tcW w:w="2190" w:type="pct"/>
            <w:shd w:val="clear" w:color="auto" w:fill="auto"/>
            <w:vAlign w:val="center"/>
          </w:tcPr>
          <w:p w:rsidR="009744ED" w:rsidRDefault="009744ED" w:rsidP="00CB6131">
            <w:pPr>
              <w:widowControl/>
              <w:jc w:val="left"/>
              <w:textAlignment w:val="center"/>
              <w:rPr>
                <w:rFonts w:ascii="宋体" w:hAnsi="宋体" w:cs="宋体"/>
                <w:color w:val="000000"/>
                <w:sz w:val="24"/>
              </w:rPr>
            </w:pPr>
            <w:r>
              <w:rPr>
                <w:rFonts w:ascii="宋体" w:hAnsi="宋体" w:cs="宋体" w:hint="eastAsia"/>
                <w:color w:val="000000"/>
                <w:sz w:val="22"/>
                <w:szCs w:val="22"/>
              </w:rPr>
              <w:t>教职工宿舍1-4栋、金工车间、实训室1/2/3/5栋、综合楼、教学楼、学生宿舍1-8栋、食堂、服务中心、发电房、主席台、东门、南门、北门、新能源充电站</w:t>
            </w:r>
          </w:p>
        </w:tc>
        <w:tc>
          <w:tcPr>
            <w:tcW w:w="1361" w:type="pct"/>
          </w:tcPr>
          <w:p w:rsidR="009744ED" w:rsidRDefault="00932B01" w:rsidP="00CB6131">
            <w:pPr>
              <w:widowControl/>
              <w:jc w:val="left"/>
              <w:textAlignment w:val="center"/>
              <w:rPr>
                <w:rFonts w:ascii="宋体" w:hAnsi="宋体" w:cs="宋体"/>
                <w:color w:val="000000"/>
                <w:sz w:val="22"/>
                <w:szCs w:val="22"/>
              </w:rPr>
            </w:pPr>
            <w:r>
              <w:rPr>
                <w:rFonts w:ascii="宋体" w:hAnsi="宋体" w:cs="宋体" w:hint="eastAsia"/>
                <w:color w:val="000000"/>
                <w:sz w:val="22"/>
                <w:szCs w:val="22"/>
              </w:rPr>
              <w:t>可</w:t>
            </w:r>
            <w:r>
              <w:rPr>
                <w:rFonts w:ascii="宋体" w:hAnsi="宋体" w:cs="宋体"/>
                <w:color w:val="000000"/>
                <w:sz w:val="22"/>
                <w:szCs w:val="22"/>
              </w:rPr>
              <w:t>现场</w:t>
            </w:r>
            <w:r>
              <w:rPr>
                <w:rFonts w:ascii="宋体" w:hAnsi="宋体" w:cs="宋体" w:hint="eastAsia"/>
                <w:color w:val="000000"/>
                <w:sz w:val="22"/>
                <w:szCs w:val="22"/>
              </w:rPr>
              <w:t>确认</w:t>
            </w:r>
            <w:r>
              <w:rPr>
                <w:rFonts w:ascii="宋体" w:hAnsi="宋体" w:cs="宋体"/>
                <w:color w:val="000000"/>
                <w:sz w:val="22"/>
                <w:szCs w:val="22"/>
              </w:rPr>
              <w:t>，</w:t>
            </w:r>
            <w:r>
              <w:rPr>
                <w:rFonts w:ascii="宋体" w:hAnsi="宋体" w:cs="宋体" w:hint="eastAsia"/>
                <w:color w:val="000000"/>
                <w:sz w:val="22"/>
                <w:szCs w:val="22"/>
              </w:rPr>
              <w:t>以实际</w:t>
            </w:r>
            <w:r>
              <w:rPr>
                <w:rFonts w:ascii="宋体" w:hAnsi="宋体" w:cs="宋体"/>
                <w:color w:val="000000"/>
                <w:sz w:val="22"/>
                <w:szCs w:val="22"/>
              </w:rPr>
              <w:t>核查为准</w:t>
            </w:r>
          </w:p>
        </w:tc>
      </w:tr>
      <w:tr w:rsidR="009744ED" w:rsidTr="00806630">
        <w:trPr>
          <w:trHeight w:val="474"/>
        </w:trPr>
        <w:tc>
          <w:tcPr>
            <w:tcW w:w="299" w:type="pct"/>
            <w:shd w:val="clear" w:color="auto" w:fill="auto"/>
            <w:vAlign w:val="center"/>
          </w:tcPr>
          <w:p w:rsidR="009744ED" w:rsidRDefault="009744ED" w:rsidP="00CB6131">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lastRenderedPageBreak/>
              <w:t>11</w:t>
            </w:r>
          </w:p>
        </w:tc>
        <w:tc>
          <w:tcPr>
            <w:tcW w:w="1149" w:type="pct"/>
            <w:shd w:val="clear" w:color="auto" w:fill="auto"/>
            <w:vAlign w:val="center"/>
          </w:tcPr>
          <w:p w:rsidR="009744ED" w:rsidRDefault="009744ED" w:rsidP="00CB6131">
            <w:pPr>
              <w:widowControl/>
              <w:jc w:val="center"/>
              <w:textAlignment w:val="center"/>
              <w:rPr>
                <w:color w:val="000000"/>
                <w:sz w:val="22"/>
              </w:rPr>
            </w:pPr>
            <w:r>
              <w:rPr>
                <w:rFonts w:hint="eastAsia"/>
                <w:color w:val="000000"/>
                <w:sz w:val="22"/>
              </w:rPr>
              <w:t>水泵</w:t>
            </w:r>
          </w:p>
        </w:tc>
        <w:tc>
          <w:tcPr>
            <w:tcW w:w="2190" w:type="pct"/>
            <w:shd w:val="clear" w:color="auto" w:fill="auto"/>
            <w:vAlign w:val="center"/>
          </w:tcPr>
          <w:p w:rsidR="009744ED" w:rsidRDefault="009744ED" w:rsidP="00CB6131">
            <w:pPr>
              <w:widowControl/>
              <w:jc w:val="left"/>
              <w:textAlignment w:val="center"/>
              <w:rPr>
                <w:rFonts w:ascii="宋体" w:hAnsi="宋体" w:cs="宋体"/>
                <w:color w:val="000000"/>
                <w:sz w:val="22"/>
                <w:szCs w:val="22"/>
              </w:rPr>
            </w:pPr>
            <w:r>
              <w:rPr>
                <w:rFonts w:ascii="宋体" w:hAnsi="宋体" w:cs="宋体" w:hint="eastAsia"/>
                <w:color w:val="000000"/>
                <w:sz w:val="22"/>
                <w:szCs w:val="22"/>
              </w:rPr>
              <w:t>水泵房</w:t>
            </w:r>
          </w:p>
        </w:tc>
        <w:tc>
          <w:tcPr>
            <w:tcW w:w="1361" w:type="pct"/>
          </w:tcPr>
          <w:p w:rsidR="009744ED" w:rsidRDefault="00932B01" w:rsidP="00CB6131">
            <w:pPr>
              <w:widowControl/>
              <w:jc w:val="left"/>
              <w:textAlignment w:val="center"/>
              <w:rPr>
                <w:rFonts w:ascii="宋体" w:hAnsi="宋体" w:cs="宋体"/>
                <w:color w:val="000000"/>
                <w:sz w:val="22"/>
                <w:szCs w:val="22"/>
              </w:rPr>
            </w:pPr>
            <w:r>
              <w:rPr>
                <w:rFonts w:ascii="宋体" w:hAnsi="宋体" w:cs="宋体" w:hint="eastAsia"/>
                <w:color w:val="000000"/>
                <w:sz w:val="22"/>
                <w:szCs w:val="22"/>
              </w:rPr>
              <w:t>可</w:t>
            </w:r>
            <w:r>
              <w:rPr>
                <w:rFonts w:ascii="宋体" w:hAnsi="宋体" w:cs="宋体"/>
                <w:color w:val="000000"/>
                <w:sz w:val="22"/>
                <w:szCs w:val="22"/>
              </w:rPr>
              <w:t>现场</w:t>
            </w:r>
            <w:r>
              <w:rPr>
                <w:rFonts w:ascii="宋体" w:hAnsi="宋体" w:cs="宋体" w:hint="eastAsia"/>
                <w:color w:val="000000"/>
                <w:sz w:val="22"/>
                <w:szCs w:val="22"/>
              </w:rPr>
              <w:t>确认</w:t>
            </w:r>
            <w:r>
              <w:rPr>
                <w:rFonts w:ascii="宋体" w:hAnsi="宋体" w:cs="宋体"/>
                <w:color w:val="000000"/>
                <w:sz w:val="22"/>
                <w:szCs w:val="22"/>
              </w:rPr>
              <w:t>，</w:t>
            </w:r>
            <w:r>
              <w:rPr>
                <w:rFonts w:ascii="宋体" w:hAnsi="宋体" w:cs="宋体" w:hint="eastAsia"/>
                <w:color w:val="000000"/>
                <w:sz w:val="22"/>
                <w:szCs w:val="22"/>
              </w:rPr>
              <w:t>以实际</w:t>
            </w:r>
            <w:r>
              <w:rPr>
                <w:rFonts w:ascii="宋体" w:hAnsi="宋体" w:cs="宋体"/>
                <w:color w:val="000000"/>
                <w:sz w:val="22"/>
                <w:szCs w:val="22"/>
              </w:rPr>
              <w:t>核查为准</w:t>
            </w:r>
          </w:p>
        </w:tc>
      </w:tr>
      <w:tr w:rsidR="009744ED" w:rsidTr="00806630">
        <w:trPr>
          <w:trHeight w:val="447"/>
        </w:trPr>
        <w:tc>
          <w:tcPr>
            <w:tcW w:w="299" w:type="pct"/>
            <w:shd w:val="clear" w:color="auto" w:fill="auto"/>
            <w:vAlign w:val="center"/>
          </w:tcPr>
          <w:p w:rsidR="009744ED" w:rsidRDefault="009744ED" w:rsidP="00CB6131">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12</w:t>
            </w:r>
          </w:p>
        </w:tc>
        <w:tc>
          <w:tcPr>
            <w:tcW w:w="1149" w:type="pct"/>
            <w:shd w:val="clear" w:color="auto" w:fill="auto"/>
            <w:vAlign w:val="center"/>
          </w:tcPr>
          <w:p w:rsidR="009744ED" w:rsidRDefault="009744ED" w:rsidP="00CB6131">
            <w:pPr>
              <w:widowControl/>
              <w:jc w:val="center"/>
              <w:textAlignment w:val="center"/>
              <w:rPr>
                <w:color w:val="000000"/>
                <w:sz w:val="22"/>
              </w:rPr>
            </w:pPr>
            <w:r>
              <w:rPr>
                <w:rFonts w:hint="eastAsia"/>
                <w:color w:val="000000"/>
                <w:sz w:val="22"/>
              </w:rPr>
              <w:t>低位水池</w:t>
            </w:r>
          </w:p>
        </w:tc>
        <w:tc>
          <w:tcPr>
            <w:tcW w:w="2190" w:type="pct"/>
            <w:shd w:val="clear" w:color="auto" w:fill="auto"/>
            <w:vAlign w:val="center"/>
          </w:tcPr>
          <w:p w:rsidR="009744ED" w:rsidRDefault="009744ED" w:rsidP="00CB6131">
            <w:pPr>
              <w:widowControl/>
              <w:jc w:val="left"/>
              <w:textAlignment w:val="center"/>
              <w:rPr>
                <w:rFonts w:ascii="宋体" w:hAnsi="宋体" w:cs="宋体"/>
                <w:color w:val="000000"/>
                <w:sz w:val="22"/>
                <w:szCs w:val="22"/>
              </w:rPr>
            </w:pPr>
            <w:r>
              <w:rPr>
                <w:rFonts w:ascii="宋体" w:hAnsi="宋体" w:cs="宋体" w:hint="eastAsia"/>
                <w:color w:val="000000"/>
                <w:sz w:val="22"/>
                <w:szCs w:val="22"/>
              </w:rPr>
              <w:t>水泵房</w:t>
            </w:r>
          </w:p>
        </w:tc>
        <w:tc>
          <w:tcPr>
            <w:tcW w:w="1361" w:type="pct"/>
          </w:tcPr>
          <w:p w:rsidR="009744ED" w:rsidRDefault="00932B01" w:rsidP="00CB6131">
            <w:pPr>
              <w:widowControl/>
              <w:jc w:val="left"/>
              <w:textAlignment w:val="center"/>
              <w:rPr>
                <w:rFonts w:ascii="宋体" w:hAnsi="宋体" w:cs="宋体"/>
                <w:color w:val="000000"/>
                <w:sz w:val="22"/>
                <w:szCs w:val="22"/>
              </w:rPr>
            </w:pPr>
            <w:r>
              <w:rPr>
                <w:rFonts w:ascii="宋体" w:hAnsi="宋体" w:cs="宋体" w:hint="eastAsia"/>
                <w:color w:val="000000"/>
                <w:sz w:val="22"/>
                <w:szCs w:val="22"/>
              </w:rPr>
              <w:t>可</w:t>
            </w:r>
            <w:r>
              <w:rPr>
                <w:rFonts w:ascii="宋体" w:hAnsi="宋体" w:cs="宋体"/>
                <w:color w:val="000000"/>
                <w:sz w:val="22"/>
                <w:szCs w:val="22"/>
              </w:rPr>
              <w:t>现场</w:t>
            </w:r>
            <w:r>
              <w:rPr>
                <w:rFonts w:ascii="宋体" w:hAnsi="宋体" w:cs="宋体" w:hint="eastAsia"/>
                <w:color w:val="000000"/>
                <w:sz w:val="22"/>
                <w:szCs w:val="22"/>
              </w:rPr>
              <w:t>确认</w:t>
            </w:r>
            <w:r>
              <w:rPr>
                <w:rFonts w:ascii="宋体" w:hAnsi="宋体" w:cs="宋体"/>
                <w:color w:val="000000"/>
                <w:sz w:val="22"/>
                <w:szCs w:val="22"/>
              </w:rPr>
              <w:t>，</w:t>
            </w:r>
            <w:r>
              <w:rPr>
                <w:rFonts w:ascii="宋体" w:hAnsi="宋体" w:cs="宋体" w:hint="eastAsia"/>
                <w:color w:val="000000"/>
                <w:sz w:val="22"/>
                <w:szCs w:val="22"/>
              </w:rPr>
              <w:t>以实际</w:t>
            </w:r>
            <w:r>
              <w:rPr>
                <w:rFonts w:ascii="宋体" w:hAnsi="宋体" w:cs="宋体"/>
                <w:color w:val="000000"/>
                <w:sz w:val="22"/>
                <w:szCs w:val="22"/>
              </w:rPr>
              <w:t>核查为准</w:t>
            </w:r>
          </w:p>
        </w:tc>
      </w:tr>
      <w:tr w:rsidR="009744ED" w:rsidTr="00806630">
        <w:trPr>
          <w:trHeight w:val="424"/>
        </w:trPr>
        <w:tc>
          <w:tcPr>
            <w:tcW w:w="299" w:type="pct"/>
            <w:shd w:val="clear" w:color="auto" w:fill="auto"/>
            <w:vAlign w:val="center"/>
          </w:tcPr>
          <w:p w:rsidR="009744ED" w:rsidRDefault="009744ED" w:rsidP="00CB6131">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13</w:t>
            </w:r>
          </w:p>
        </w:tc>
        <w:tc>
          <w:tcPr>
            <w:tcW w:w="1149" w:type="pct"/>
            <w:shd w:val="clear" w:color="auto" w:fill="auto"/>
            <w:vAlign w:val="center"/>
          </w:tcPr>
          <w:p w:rsidR="009744ED" w:rsidRDefault="009744ED" w:rsidP="00CB6131">
            <w:pPr>
              <w:widowControl/>
              <w:jc w:val="center"/>
              <w:textAlignment w:val="center"/>
              <w:rPr>
                <w:color w:val="000000"/>
                <w:sz w:val="22"/>
              </w:rPr>
            </w:pPr>
            <w:r>
              <w:rPr>
                <w:rFonts w:hint="eastAsia"/>
                <w:color w:val="000000"/>
                <w:sz w:val="22"/>
              </w:rPr>
              <w:t>水泵控制柜</w:t>
            </w:r>
          </w:p>
        </w:tc>
        <w:tc>
          <w:tcPr>
            <w:tcW w:w="2190" w:type="pct"/>
            <w:shd w:val="clear" w:color="auto" w:fill="auto"/>
            <w:vAlign w:val="center"/>
          </w:tcPr>
          <w:p w:rsidR="009744ED" w:rsidRDefault="009744ED" w:rsidP="00CB6131">
            <w:pPr>
              <w:widowControl/>
              <w:jc w:val="left"/>
              <w:textAlignment w:val="center"/>
              <w:rPr>
                <w:rFonts w:ascii="宋体" w:hAnsi="宋体" w:cs="宋体"/>
                <w:color w:val="000000"/>
                <w:sz w:val="22"/>
                <w:szCs w:val="22"/>
              </w:rPr>
            </w:pPr>
            <w:r>
              <w:rPr>
                <w:rFonts w:ascii="宋体" w:hAnsi="宋体" w:cs="宋体" w:hint="eastAsia"/>
                <w:color w:val="000000"/>
                <w:sz w:val="22"/>
                <w:szCs w:val="22"/>
              </w:rPr>
              <w:t>水泵房</w:t>
            </w:r>
          </w:p>
        </w:tc>
        <w:tc>
          <w:tcPr>
            <w:tcW w:w="1361" w:type="pct"/>
          </w:tcPr>
          <w:p w:rsidR="009744ED" w:rsidRDefault="00932B01" w:rsidP="00CB6131">
            <w:pPr>
              <w:widowControl/>
              <w:jc w:val="left"/>
              <w:textAlignment w:val="center"/>
              <w:rPr>
                <w:rFonts w:ascii="宋体" w:hAnsi="宋体" w:cs="宋体"/>
                <w:color w:val="000000"/>
                <w:sz w:val="22"/>
                <w:szCs w:val="22"/>
              </w:rPr>
            </w:pPr>
            <w:r>
              <w:rPr>
                <w:rFonts w:ascii="宋体" w:hAnsi="宋体" w:cs="宋体" w:hint="eastAsia"/>
                <w:color w:val="000000"/>
                <w:sz w:val="22"/>
                <w:szCs w:val="22"/>
              </w:rPr>
              <w:t>可</w:t>
            </w:r>
            <w:r>
              <w:rPr>
                <w:rFonts w:ascii="宋体" w:hAnsi="宋体" w:cs="宋体"/>
                <w:color w:val="000000"/>
                <w:sz w:val="22"/>
                <w:szCs w:val="22"/>
              </w:rPr>
              <w:t>现场</w:t>
            </w:r>
            <w:r>
              <w:rPr>
                <w:rFonts w:ascii="宋体" w:hAnsi="宋体" w:cs="宋体" w:hint="eastAsia"/>
                <w:color w:val="000000"/>
                <w:sz w:val="22"/>
                <w:szCs w:val="22"/>
              </w:rPr>
              <w:t>确认</w:t>
            </w:r>
            <w:r>
              <w:rPr>
                <w:rFonts w:ascii="宋体" w:hAnsi="宋体" w:cs="宋体"/>
                <w:color w:val="000000"/>
                <w:sz w:val="22"/>
                <w:szCs w:val="22"/>
              </w:rPr>
              <w:t>，</w:t>
            </w:r>
            <w:r>
              <w:rPr>
                <w:rFonts w:ascii="宋体" w:hAnsi="宋体" w:cs="宋体" w:hint="eastAsia"/>
                <w:color w:val="000000"/>
                <w:sz w:val="22"/>
                <w:szCs w:val="22"/>
              </w:rPr>
              <w:t>以实际</w:t>
            </w:r>
            <w:r>
              <w:rPr>
                <w:rFonts w:ascii="宋体" w:hAnsi="宋体" w:cs="宋体"/>
                <w:color w:val="000000"/>
                <w:sz w:val="22"/>
                <w:szCs w:val="22"/>
              </w:rPr>
              <w:t>核查为准</w:t>
            </w:r>
          </w:p>
        </w:tc>
      </w:tr>
      <w:tr w:rsidR="009744ED" w:rsidTr="00806630">
        <w:trPr>
          <w:trHeight w:val="624"/>
        </w:trPr>
        <w:tc>
          <w:tcPr>
            <w:tcW w:w="299" w:type="pct"/>
            <w:shd w:val="clear" w:color="auto" w:fill="auto"/>
            <w:vAlign w:val="center"/>
          </w:tcPr>
          <w:p w:rsidR="009744ED" w:rsidRDefault="009744ED" w:rsidP="00CB6131">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14</w:t>
            </w:r>
          </w:p>
        </w:tc>
        <w:tc>
          <w:tcPr>
            <w:tcW w:w="1149" w:type="pct"/>
            <w:shd w:val="clear" w:color="auto" w:fill="auto"/>
            <w:vAlign w:val="center"/>
          </w:tcPr>
          <w:p w:rsidR="009744ED" w:rsidRDefault="009744ED" w:rsidP="00CB6131">
            <w:pPr>
              <w:widowControl/>
              <w:jc w:val="center"/>
              <w:textAlignment w:val="center"/>
              <w:rPr>
                <w:color w:val="000000"/>
                <w:sz w:val="22"/>
              </w:rPr>
            </w:pPr>
            <w:r>
              <w:rPr>
                <w:rFonts w:hint="eastAsia"/>
                <w:color w:val="000000"/>
                <w:sz w:val="22"/>
              </w:rPr>
              <w:t>消防接合器</w:t>
            </w:r>
          </w:p>
        </w:tc>
        <w:tc>
          <w:tcPr>
            <w:tcW w:w="2190" w:type="pct"/>
            <w:shd w:val="clear" w:color="auto" w:fill="auto"/>
            <w:vAlign w:val="center"/>
          </w:tcPr>
          <w:p w:rsidR="009744ED" w:rsidRDefault="009744ED" w:rsidP="00CB6131">
            <w:pPr>
              <w:widowControl/>
              <w:jc w:val="left"/>
              <w:textAlignment w:val="center"/>
              <w:rPr>
                <w:rFonts w:ascii="宋体" w:hAnsi="宋体" w:cs="宋体"/>
                <w:color w:val="000000"/>
                <w:sz w:val="22"/>
                <w:szCs w:val="22"/>
              </w:rPr>
            </w:pPr>
            <w:r>
              <w:rPr>
                <w:rFonts w:ascii="宋体" w:hAnsi="宋体" w:cs="宋体" w:hint="eastAsia"/>
                <w:color w:val="000000"/>
                <w:sz w:val="22"/>
                <w:szCs w:val="22"/>
              </w:rPr>
              <w:t>校园内</w:t>
            </w:r>
          </w:p>
        </w:tc>
        <w:tc>
          <w:tcPr>
            <w:tcW w:w="1361" w:type="pct"/>
          </w:tcPr>
          <w:p w:rsidR="009744ED" w:rsidRDefault="00932B01" w:rsidP="00CB6131">
            <w:pPr>
              <w:widowControl/>
              <w:jc w:val="left"/>
              <w:textAlignment w:val="center"/>
              <w:rPr>
                <w:rFonts w:ascii="宋体" w:hAnsi="宋体" w:cs="宋体"/>
                <w:color w:val="000000"/>
                <w:sz w:val="22"/>
                <w:szCs w:val="22"/>
              </w:rPr>
            </w:pPr>
            <w:r>
              <w:rPr>
                <w:rFonts w:ascii="宋体" w:hAnsi="宋体" w:cs="宋体" w:hint="eastAsia"/>
                <w:color w:val="000000"/>
                <w:sz w:val="22"/>
                <w:szCs w:val="22"/>
              </w:rPr>
              <w:t>可</w:t>
            </w:r>
            <w:r>
              <w:rPr>
                <w:rFonts w:ascii="宋体" w:hAnsi="宋体" w:cs="宋体"/>
                <w:color w:val="000000"/>
                <w:sz w:val="22"/>
                <w:szCs w:val="22"/>
              </w:rPr>
              <w:t>现场</w:t>
            </w:r>
            <w:r>
              <w:rPr>
                <w:rFonts w:ascii="宋体" w:hAnsi="宋体" w:cs="宋体" w:hint="eastAsia"/>
                <w:color w:val="000000"/>
                <w:sz w:val="22"/>
                <w:szCs w:val="22"/>
              </w:rPr>
              <w:t>确认</w:t>
            </w:r>
            <w:r>
              <w:rPr>
                <w:rFonts w:ascii="宋体" w:hAnsi="宋体" w:cs="宋体"/>
                <w:color w:val="000000"/>
                <w:sz w:val="22"/>
                <w:szCs w:val="22"/>
              </w:rPr>
              <w:t>，</w:t>
            </w:r>
            <w:r>
              <w:rPr>
                <w:rFonts w:ascii="宋体" w:hAnsi="宋体" w:cs="宋体" w:hint="eastAsia"/>
                <w:color w:val="000000"/>
                <w:sz w:val="22"/>
                <w:szCs w:val="22"/>
              </w:rPr>
              <w:t>以实际</w:t>
            </w:r>
            <w:r>
              <w:rPr>
                <w:rFonts w:ascii="宋体" w:hAnsi="宋体" w:cs="宋体"/>
                <w:color w:val="000000"/>
                <w:sz w:val="22"/>
                <w:szCs w:val="22"/>
              </w:rPr>
              <w:t>核查为准</w:t>
            </w:r>
          </w:p>
        </w:tc>
      </w:tr>
      <w:tr w:rsidR="009744ED" w:rsidTr="00806630">
        <w:trPr>
          <w:trHeight w:val="684"/>
        </w:trPr>
        <w:tc>
          <w:tcPr>
            <w:tcW w:w="299" w:type="pct"/>
            <w:shd w:val="clear" w:color="auto" w:fill="auto"/>
            <w:vAlign w:val="center"/>
          </w:tcPr>
          <w:p w:rsidR="009744ED" w:rsidRDefault="009744ED" w:rsidP="00CB6131">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15</w:t>
            </w:r>
          </w:p>
        </w:tc>
        <w:tc>
          <w:tcPr>
            <w:tcW w:w="1149" w:type="pct"/>
            <w:shd w:val="clear" w:color="auto" w:fill="auto"/>
            <w:vAlign w:val="center"/>
          </w:tcPr>
          <w:p w:rsidR="009744ED" w:rsidRDefault="009744ED" w:rsidP="00CB6131">
            <w:pPr>
              <w:widowControl/>
              <w:jc w:val="center"/>
              <w:textAlignment w:val="center"/>
              <w:rPr>
                <w:color w:val="000000"/>
                <w:sz w:val="22"/>
              </w:rPr>
            </w:pPr>
            <w:r>
              <w:rPr>
                <w:rFonts w:hint="eastAsia"/>
                <w:color w:val="000000"/>
                <w:sz w:val="22"/>
              </w:rPr>
              <w:t>消防水管管道</w:t>
            </w:r>
          </w:p>
        </w:tc>
        <w:tc>
          <w:tcPr>
            <w:tcW w:w="2190" w:type="pct"/>
            <w:shd w:val="clear" w:color="auto" w:fill="auto"/>
            <w:vAlign w:val="center"/>
          </w:tcPr>
          <w:p w:rsidR="009744ED" w:rsidRDefault="009744ED" w:rsidP="00CB6131">
            <w:pPr>
              <w:widowControl/>
              <w:jc w:val="left"/>
              <w:textAlignment w:val="center"/>
              <w:rPr>
                <w:rFonts w:ascii="宋体" w:hAnsi="宋体" w:cs="宋体"/>
                <w:color w:val="000000"/>
                <w:sz w:val="22"/>
                <w:szCs w:val="22"/>
              </w:rPr>
            </w:pPr>
            <w:r>
              <w:rPr>
                <w:rFonts w:ascii="宋体" w:hAnsi="宋体" w:cs="宋体" w:hint="eastAsia"/>
                <w:color w:val="000000"/>
                <w:sz w:val="22"/>
                <w:szCs w:val="22"/>
              </w:rPr>
              <w:t>校园内</w:t>
            </w:r>
          </w:p>
        </w:tc>
        <w:tc>
          <w:tcPr>
            <w:tcW w:w="1361" w:type="pct"/>
          </w:tcPr>
          <w:p w:rsidR="009744ED" w:rsidRDefault="00932B01" w:rsidP="00CB6131">
            <w:pPr>
              <w:widowControl/>
              <w:jc w:val="left"/>
              <w:textAlignment w:val="center"/>
              <w:rPr>
                <w:rFonts w:ascii="宋体" w:hAnsi="宋体" w:cs="宋体"/>
                <w:color w:val="000000"/>
                <w:sz w:val="22"/>
                <w:szCs w:val="22"/>
              </w:rPr>
            </w:pPr>
            <w:r>
              <w:rPr>
                <w:rFonts w:ascii="宋体" w:hAnsi="宋体" w:cs="宋体" w:hint="eastAsia"/>
                <w:color w:val="000000"/>
                <w:sz w:val="22"/>
                <w:szCs w:val="22"/>
              </w:rPr>
              <w:t>可</w:t>
            </w:r>
            <w:r>
              <w:rPr>
                <w:rFonts w:ascii="宋体" w:hAnsi="宋体" w:cs="宋体"/>
                <w:color w:val="000000"/>
                <w:sz w:val="22"/>
                <w:szCs w:val="22"/>
              </w:rPr>
              <w:t>现场</w:t>
            </w:r>
            <w:r>
              <w:rPr>
                <w:rFonts w:ascii="宋体" w:hAnsi="宋体" w:cs="宋体" w:hint="eastAsia"/>
                <w:color w:val="000000"/>
                <w:sz w:val="22"/>
                <w:szCs w:val="22"/>
              </w:rPr>
              <w:t>确认</w:t>
            </w:r>
            <w:r>
              <w:rPr>
                <w:rFonts w:ascii="宋体" w:hAnsi="宋体" w:cs="宋体"/>
                <w:color w:val="000000"/>
                <w:sz w:val="22"/>
                <w:szCs w:val="22"/>
              </w:rPr>
              <w:t>，</w:t>
            </w:r>
            <w:r>
              <w:rPr>
                <w:rFonts w:ascii="宋体" w:hAnsi="宋体" w:cs="宋体" w:hint="eastAsia"/>
                <w:color w:val="000000"/>
                <w:sz w:val="22"/>
                <w:szCs w:val="22"/>
              </w:rPr>
              <w:t>以实际</w:t>
            </w:r>
            <w:r>
              <w:rPr>
                <w:rFonts w:ascii="宋体" w:hAnsi="宋体" w:cs="宋体"/>
                <w:color w:val="000000"/>
                <w:sz w:val="22"/>
                <w:szCs w:val="22"/>
              </w:rPr>
              <w:t>核查为准</w:t>
            </w:r>
          </w:p>
        </w:tc>
      </w:tr>
    </w:tbl>
    <w:p w:rsidR="00247518" w:rsidRDefault="00247518">
      <w:pPr>
        <w:adjustRightInd w:val="0"/>
        <w:snapToGrid w:val="0"/>
        <w:spacing w:line="360" w:lineRule="auto"/>
        <w:rPr>
          <w:rFonts w:asciiTheme="minorEastAsia" w:eastAsiaTheme="minorEastAsia" w:hAnsiTheme="minorEastAsia" w:cstheme="minorEastAsia"/>
          <w:b/>
          <w:bCs/>
          <w:kern w:val="0"/>
          <w:sz w:val="24"/>
        </w:rPr>
      </w:pPr>
    </w:p>
    <w:p w:rsidR="008174B0" w:rsidRDefault="00333F40">
      <w:pPr>
        <w:adjustRightInd w:val="0"/>
        <w:snapToGrid w:val="0"/>
        <w:spacing w:line="360" w:lineRule="auto"/>
        <w:rPr>
          <w:rFonts w:asciiTheme="minorEastAsia" w:eastAsiaTheme="minorEastAsia" w:hAnsiTheme="minorEastAsia" w:cstheme="minorEastAsia"/>
          <w:kern w:val="0"/>
          <w:sz w:val="24"/>
        </w:rPr>
      </w:pPr>
      <w:r>
        <w:rPr>
          <w:rFonts w:asciiTheme="minorEastAsia" w:eastAsiaTheme="minorEastAsia" w:hAnsiTheme="minorEastAsia" w:cstheme="minorEastAsia" w:hint="eastAsia"/>
          <w:b/>
          <w:bCs/>
          <w:kern w:val="0"/>
          <w:sz w:val="24"/>
        </w:rPr>
        <w:t>四</w:t>
      </w:r>
      <w:r w:rsidR="00F040B4">
        <w:rPr>
          <w:rFonts w:asciiTheme="minorEastAsia" w:eastAsiaTheme="minorEastAsia" w:hAnsiTheme="minorEastAsia" w:cstheme="minorEastAsia" w:hint="eastAsia"/>
          <w:b/>
          <w:bCs/>
          <w:kern w:val="0"/>
          <w:sz w:val="24"/>
        </w:rPr>
        <w:t>、维保要求</w:t>
      </w:r>
    </w:p>
    <w:p w:rsidR="008174B0" w:rsidRPr="00024BEC" w:rsidRDefault="00F040B4" w:rsidP="00024BEC">
      <w:pPr>
        <w:pStyle w:val="af"/>
        <w:shd w:val="clear" w:color="000000" w:fill="FFFFFF"/>
        <w:spacing w:before="0" w:after="0"/>
        <w:rPr>
          <w:rFonts w:asciiTheme="minorEastAsia" w:eastAsiaTheme="minorEastAsia" w:hAnsiTheme="minorEastAsia" w:cstheme="minorEastAsia"/>
          <w:color w:val="3E3E3E"/>
        </w:rPr>
      </w:pPr>
      <w:r w:rsidRPr="00024BEC">
        <w:rPr>
          <w:rFonts w:asciiTheme="minorEastAsia" w:eastAsiaTheme="minorEastAsia" w:hAnsiTheme="minorEastAsia" w:cstheme="minorEastAsia" w:hint="eastAsia"/>
          <w:color w:val="3E3E3E"/>
        </w:rPr>
        <w:t>维保公司每月必须2次以上（含2次）到学校对消防设施设备全面检测，时间由学校消防专员提前2天向维保公司申请。</w:t>
      </w:r>
    </w:p>
    <w:p w:rsidR="008174B0" w:rsidRPr="00024BEC" w:rsidRDefault="00F040B4" w:rsidP="00024BEC">
      <w:pPr>
        <w:pStyle w:val="af"/>
        <w:shd w:val="clear" w:color="000000" w:fill="FFFFFF"/>
        <w:spacing w:before="0" w:after="0"/>
        <w:rPr>
          <w:rFonts w:asciiTheme="minorEastAsia" w:eastAsiaTheme="minorEastAsia" w:hAnsiTheme="minorEastAsia" w:cstheme="minorEastAsia"/>
          <w:color w:val="3E3E3E"/>
        </w:rPr>
      </w:pPr>
      <w:r w:rsidRPr="00024BEC">
        <w:rPr>
          <w:rFonts w:asciiTheme="minorEastAsia" w:eastAsiaTheme="minorEastAsia" w:hAnsiTheme="minorEastAsia" w:cstheme="minorEastAsia" w:hint="eastAsia"/>
          <w:color w:val="3E3E3E"/>
        </w:rPr>
        <w:t>维保公司要配合消防专员对学校消防设施设备突发故障事件给予第一时间解决并修复。</w:t>
      </w:r>
    </w:p>
    <w:p w:rsidR="008174B0" w:rsidRPr="00024BEC" w:rsidRDefault="00F040B4" w:rsidP="00024BEC">
      <w:pPr>
        <w:pStyle w:val="af"/>
        <w:shd w:val="clear" w:color="000000" w:fill="FFFFFF"/>
        <w:spacing w:before="0" w:after="0"/>
        <w:rPr>
          <w:rFonts w:asciiTheme="minorEastAsia" w:eastAsiaTheme="minorEastAsia" w:hAnsiTheme="minorEastAsia" w:cstheme="minorEastAsia"/>
          <w:color w:val="3E3E3E"/>
        </w:rPr>
      </w:pPr>
      <w:r w:rsidRPr="00024BEC">
        <w:rPr>
          <w:rFonts w:asciiTheme="minorEastAsia" w:eastAsiaTheme="minorEastAsia" w:hAnsiTheme="minorEastAsia" w:cstheme="minorEastAsia" w:hint="eastAsia"/>
          <w:color w:val="3E3E3E"/>
        </w:rPr>
        <w:t>消防救援队对我校检查发现有不足之处时，需要维保公司的配合情况下，维保公司必须第一时间提供帮助和技术支援。</w:t>
      </w:r>
    </w:p>
    <w:p w:rsidR="008174B0" w:rsidRPr="00024BEC" w:rsidRDefault="00F040B4" w:rsidP="00024BEC">
      <w:pPr>
        <w:pStyle w:val="af"/>
        <w:shd w:val="clear" w:color="000000" w:fill="FFFFFF"/>
        <w:spacing w:before="0" w:after="0"/>
        <w:rPr>
          <w:rFonts w:asciiTheme="minorEastAsia" w:eastAsiaTheme="minorEastAsia" w:hAnsiTheme="minorEastAsia" w:cstheme="minorEastAsia"/>
          <w:color w:val="3E3E3E"/>
        </w:rPr>
      </w:pPr>
      <w:r w:rsidRPr="00024BEC">
        <w:rPr>
          <w:rFonts w:asciiTheme="minorEastAsia" w:eastAsiaTheme="minorEastAsia" w:hAnsiTheme="minorEastAsia" w:cstheme="minorEastAsia" w:hint="eastAsia"/>
          <w:color w:val="3E3E3E"/>
        </w:rPr>
        <w:t>维保公司要把校园内的消防水管管道给确认路线并标识闸门和阀门的位置。</w:t>
      </w:r>
    </w:p>
    <w:p w:rsidR="008174B0" w:rsidRPr="00024BEC" w:rsidRDefault="00F040B4" w:rsidP="00024BEC">
      <w:pPr>
        <w:pStyle w:val="af"/>
        <w:shd w:val="clear" w:color="000000" w:fill="FFFFFF"/>
        <w:spacing w:before="0" w:after="0"/>
        <w:rPr>
          <w:rFonts w:asciiTheme="minorEastAsia" w:eastAsiaTheme="minorEastAsia" w:hAnsiTheme="minorEastAsia" w:cstheme="minorEastAsia"/>
          <w:color w:val="3E3E3E"/>
        </w:rPr>
      </w:pPr>
      <w:bookmarkStart w:id="5" w:name="_Toc28359090"/>
      <w:bookmarkStart w:id="6" w:name="_Toc35393630"/>
      <w:bookmarkStart w:id="7" w:name="_Toc35393799"/>
      <w:bookmarkStart w:id="8" w:name="_Toc28359013"/>
      <w:r w:rsidRPr="00024BEC">
        <w:rPr>
          <w:rFonts w:asciiTheme="minorEastAsia" w:eastAsiaTheme="minorEastAsia" w:hAnsiTheme="minorEastAsia" w:cstheme="minorEastAsia" w:hint="eastAsia"/>
          <w:color w:val="3E3E3E"/>
        </w:rPr>
        <w:t>5.维保公司要对年度消防检测报告所产生的费用负全责。</w:t>
      </w:r>
    </w:p>
    <w:p w:rsidR="008174B0" w:rsidRDefault="00333F40">
      <w:pPr>
        <w:keepNext/>
        <w:keepLines/>
        <w:autoSpaceDE w:val="0"/>
        <w:autoSpaceDN w:val="0"/>
        <w:adjustRightInd w:val="0"/>
        <w:snapToGrid w:val="0"/>
        <w:spacing w:line="360" w:lineRule="auto"/>
        <w:textAlignment w:val="baseline"/>
        <w:outlineLvl w:val="1"/>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五</w:t>
      </w:r>
      <w:r w:rsidR="00F040B4">
        <w:rPr>
          <w:rFonts w:asciiTheme="minorEastAsia" w:eastAsiaTheme="minorEastAsia" w:hAnsiTheme="minorEastAsia" w:cstheme="minorEastAsia" w:hint="eastAsia"/>
          <w:b/>
          <w:kern w:val="0"/>
          <w:sz w:val="24"/>
        </w:rPr>
        <w:t>、</w:t>
      </w:r>
      <w:bookmarkStart w:id="9" w:name="_Toc35393801"/>
      <w:bookmarkStart w:id="10" w:name="_Toc28359092"/>
      <w:bookmarkStart w:id="11" w:name="_Toc35393632"/>
      <w:bookmarkStart w:id="12" w:name="_Toc28359015"/>
      <w:bookmarkEnd w:id="5"/>
      <w:bookmarkEnd w:id="6"/>
      <w:bookmarkEnd w:id="7"/>
      <w:bookmarkEnd w:id="8"/>
      <w:r w:rsidR="00F040B4">
        <w:rPr>
          <w:rFonts w:asciiTheme="minorEastAsia" w:eastAsiaTheme="minorEastAsia" w:hAnsiTheme="minorEastAsia" w:cstheme="minorEastAsia" w:hint="eastAsia"/>
          <w:b/>
          <w:kern w:val="0"/>
          <w:sz w:val="24"/>
        </w:rPr>
        <w:t>响应文件提交</w:t>
      </w:r>
      <w:bookmarkEnd w:id="9"/>
      <w:bookmarkEnd w:id="10"/>
      <w:bookmarkEnd w:id="11"/>
      <w:bookmarkEnd w:id="12"/>
    </w:p>
    <w:p w:rsidR="008174B0" w:rsidRDefault="00F040B4">
      <w:pPr>
        <w:adjustRightInd w:val="0"/>
        <w:snapToGrid w:val="0"/>
        <w:spacing w:line="360" w:lineRule="auto"/>
        <w:ind w:firstLine="54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提交时间：202</w:t>
      </w:r>
      <w:r w:rsidR="00DA340C">
        <w:rPr>
          <w:rFonts w:asciiTheme="minorEastAsia" w:eastAsiaTheme="minorEastAsia" w:hAnsiTheme="minorEastAsia" w:cstheme="minorEastAsia"/>
          <w:kern w:val="0"/>
          <w:sz w:val="24"/>
        </w:rPr>
        <w:t>3</w:t>
      </w:r>
      <w:r>
        <w:rPr>
          <w:rFonts w:asciiTheme="minorEastAsia" w:eastAsiaTheme="minorEastAsia" w:hAnsiTheme="minorEastAsia" w:cstheme="minorEastAsia" w:hint="eastAsia"/>
          <w:kern w:val="0"/>
          <w:sz w:val="24"/>
        </w:rPr>
        <w:t>年2月</w:t>
      </w:r>
      <w:r w:rsidR="00DA340C">
        <w:rPr>
          <w:rFonts w:asciiTheme="minorEastAsia" w:eastAsiaTheme="minorEastAsia" w:hAnsiTheme="minorEastAsia" w:cstheme="minorEastAsia"/>
          <w:kern w:val="0"/>
          <w:sz w:val="24"/>
        </w:rPr>
        <w:t>17</w:t>
      </w:r>
      <w:r>
        <w:rPr>
          <w:rFonts w:asciiTheme="minorEastAsia" w:eastAsiaTheme="minorEastAsia" w:hAnsiTheme="minorEastAsia" w:cstheme="minorEastAsia" w:hint="eastAsia"/>
          <w:kern w:val="0"/>
          <w:sz w:val="24"/>
        </w:rPr>
        <w:t>日1</w:t>
      </w:r>
      <w:r w:rsidR="00DA340C">
        <w:rPr>
          <w:rFonts w:asciiTheme="minorEastAsia" w:eastAsiaTheme="minorEastAsia" w:hAnsiTheme="minorEastAsia" w:cstheme="minorEastAsia"/>
          <w:kern w:val="0"/>
          <w:sz w:val="24"/>
        </w:rPr>
        <w:t>5</w:t>
      </w:r>
      <w:r>
        <w:rPr>
          <w:rFonts w:asciiTheme="minorEastAsia" w:eastAsiaTheme="minorEastAsia" w:hAnsiTheme="minorEastAsia" w:cstheme="minorEastAsia" w:hint="eastAsia"/>
          <w:kern w:val="0"/>
          <w:sz w:val="24"/>
        </w:rPr>
        <w:t>点00分-1</w:t>
      </w:r>
      <w:r w:rsidR="00DA340C">
        <w:rPr>
          <w:rFonts w:asciiTheme="minorEastAsia" w:eastAsiaTheme="minorEastAsia" w:hAnsiTheme="minorEastAsia" w:cstheme="minorEastAsia"/>
          <w:kern w:val="0"/>
          <w:sz w:val="24"/>
        </w:rPr>
        <w:t>6</w:t>
      </w:r>
      <w:r>
        <w:rPr>
          <w:rFonts w:asciiTheme="minorEastAsia" w:eastAsiaTheme="minorEastAsia" w:hAnsiTheme="minorEastAsia" w:cstheme="minorEastAsia" w:hint="eastAsia"/>
          <w:kern w:val="0"/>
          <w:sz w:val="24"/>
        </w:rPr>
        <w:t>点30分（北京时间）</w:t>
      </w:r>
    </w:p>
    <w:p w:rsidR="008174B0" w:rsidRDefault="00F040B4">
      <w:pPr>
        <w:adjustRightInd w:val="0"/>
        <w:snapToGrid w:val="0"/>
        <w:spacing w:line="360" w:lineRule="auto"/>
        <w:ind w:firstLineChars="250" w:firstLine="60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地点： 海南省定安县环城南路4号 海南省工业学校综合楼514室</w:t>
      </w:r>
    </w:p>
    <w:p w:rsidR="008174B0" w:rsidRDefault="00333F40">
      <w:pPr>
        <w:keepNext/>
        <w:keepLines/>
        <w:autoSpaceDE w:val="0"/>
        <w:autoSpaceDN w:val="0"/>
        <w:adjustRightInd w:val="0"/>
        <w:snapToGrid w:val="0"/>
        <w:spacing w:line="360" w:lineRule="auto"/>
        <w:textAlignment w:val="baseline"/>
        <w:outlineLvl w:val="1"/>
        <w:rPr>
          <w:rFonts w:asciiTheme="minorEastAsia" w:eastAsiaTheme="minorEastAsia" w:hAnsiTheme="minorEastAsia" w:cstheme="minorEastAsia"/>
          <w:b/>
          <w:kern w:val="0"/>
          <w:sz w:val="24"/>
        </w:rPr>
      </w:pPr>
      <w:bookmarkStart w:id="13" w:name="_Toc35393802"/>
      <w:bookmarkStart w:id="14" w:name="_Toc28359093"/>
      <w:bookmarkStart w:id="15" w:name="_Toc35393633"/>
      <w:bookmarkStart w:id="16" w:name="_Toc28359016"/>
      <w:r>
        <w:rPr>
          <w:rFonts w:asciiTheme="minorEastAsia" w:eastAsiaTheme="minorEastAsia" w:hAnsiTheme="minorEastAsia" w:cstheme="minorEastAsia" w:hint="eastAsia"/>
          <w:b/>
          <w:kern w:val="0"/>
          <w:sz w:val="24"/>
        </w:rPr>
        <w:t>六</w:t>
      </w:r>
      <w:r w:rsidR="00F040B4">
        <w:rPr>
          <w:rFonts w:asciiTheme="minorEastAsia" w:eastAsiaTheme="minorEastAsia" w:hAnsiTheme="minorEastAsia" w:cstheme="minorEastAsia" w:hint="eastAsia"/>
          <w:b/>
          <w:kern w:val="0"/>
          <w:sz w:val="24"/>
        </w:rPr>
        <w:t>、开启</w:t>
      </w:r>
      <w:bookmarkEnd w:id="13"/>
      <w:bookmarkEnd w:id="14"/>
      <w:bookmarkEnd w:id="15"/>
      <w:bookmarkEnd w:id="16"/>
    </w:p>
    <w:p w:rsidR="008174B0" w:rsidRDefault="00F040B4">
      <w:pPr>
        <w:adjustRightInd w:val="0"/>
        <w:snapToGrid w:val="0"/>
        <w:spacing w:line="360"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时间：202</w:t>
      </w:r>
      <w:r w:rsidR="00DA340C">
        <w:rPr>
          <w:rFonts w:asciiTheme="minorEastAsia" w:eastAsiaTheme="minorEastAsia" w:hAnsiTheme="minorEastAsia" w:cstheme="minorEastAsia"/>
          <w:kern w:val="0"/>
          <w:sz w:val="24"/>
        </w:rPr>
        <w:t>3</w:t>
      </w:r>
      <w:r>
        <w:rPr>
          <w:rFonts w:asciiTheme="minorEastAsia" w:eastAsiaTheme="minorEastAsia" w:hAnsiTheme="minorEastAsia" w:cstheme="minorEastAsia" w:hint="eastAsia"/>
          <w:kern w:val="0"/>
          <w:sz w:val="24"/>
        </w:rPr>
        <w:t>年2月</w:t>
      </w:r>
      <w:r w:rsidR="00DA340C">
        <w:rPr>
          <w:rFonts w:asciiTheme="minorEastAsia" w:eastAsiaTheme="minorEastAsia" w:hAnsiTheme="minorEastAsia" w:cstheme="minorEastAsia"/>
          <w:kern w:val="0"/>
          <w:sz w:val="24"/>
        </w:rPr>
        <w:t>17</w:t>
      </w:r>
      <w:r>
        <w:rPr>
          <w:rFonts w:asciiTheme="minorEastAsia" w:eastAsiaTheme="minorEastAsia" w:hAnsiTheme="minorEastAsia" w:cstheme="minorEastAsia" w:hint="eastAsia"/>
          <w:kern w:val="0"/>
          <w:sz w:val="24"/>
        </w:rPr>
        <w:t>日16点30分（北京时间）</w:t>
      </w:r>
    </w:p>
    <w:p w:rsidR="008174B0" w:rsidRDefault="00F040B4">
      <w:pPr>
        <w:adjustRightInd w:val="0"/>
        <w:snapToGrid w:val="0"/>
        <w:spacing w:line="360"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地点：海南省定安县环城南路4号 海南省工业学校综合楼514室</w:t>
      </w:r>
    </w:p>
    <w:p w:rsidR="008174B0" w:rsidRDefault="00333F40">
      <w:pPr>
        <w:keepNext/>
        <w:keepLines/>
        <w:autoSpaceDE w:val="0"/>
        <w:autoSpaceDN w:val="0"/>
        <w:adjustRightInd w:val="0"/>
        <w:snapToGrid w:val="0"/>
        <w:spacing w:line="360" w:lineRule="auto"/>
        <w:textAlignment w:val="baseline"/>
        <w:outlineLvl w:val="1"/>
        <w:rPr>
          <w:rFonts w:asciiTheme="minorEastAsia" w:eastAsiaTheme="minorEastAsia" w:hAnsiTheme="minorEastAsia" w:cstheme="minorEastAsia"/>
          <w:b/>
          <w:kern w:val="0"/>
          <w:sz w:val="24"/>
        </w:rPr>
      </w:pPr>
      <w:bookmarkStart w:id="17" w:name="_Toc35393634"/>
      <w:bookmarkStart w:id="18" w:name="_Toc28359017"/>
      <w:bookmarkStart w:id="19" w:name="_Toc28359094"/>
      <w:bookmarkStart w:id="20" w:name="_Toc35393803"/>
      <w:r>
        <w:rPr>
          <w:rFonts w:asciiTheme="minorEastAsia" w:eastAsiaTheme="minorEastAsia" w:hAnsiTheme="minorEastAsia" w:cstheme="minorEastAsia" w:hint="eastAsia"/>
          <w:b/>
          <w:kern w:val="0"/>
          <w:sz w:val="24"/>
        </w:rPr>
        <w:t>七</w:t>
      </w:r>
      <w:r w:rsidR="00F040B4">
        <w:rPr>
          <w:rFonts w:asciiTheme="minorEastAsia" w:eastAsiaTheme="minorEastAsia" w:hAnsiTheme="minorEastAsia" w:cstheme="minorEastAsia" w:hint="eastAsia"/>
          <w:b/>
          <w:kern w:val="0"/>
          <w:sz w:val="24"/>
        </w:rPr>
        <w:t>、</w:t>
      </w:r>
      <w:bookmarkEnd w:id="17"/>
      <w:bookmarkEnd w:id="18"/>
      <w:bookmarkEnd w:id="19"/>
      <w:bookmarkEnd w:id="20"/>
      <w:r w:rsidR="00F040B4">
        <w:rPr>
          <w:rFonts w:asciiTheme="minorEastAsia" w:eastAsiaTheme="minorEastAsia" w:hAnsiTheme="minorEastAsia" w:cstheme="minorEastAsia" w:hint="eastAsia"/>
          <w:b/>
          <w:kern w:val="0"/>
          <w:sz w:val="24"/>
        </w:rPr>
        <w:t>定标原则</w:t>
      </w:r>
    </w:p>
    <w:p w:rsidR="008174B0" w:rsidRDefault="00F040B4">
      <w:pPr>
        <w:adjustRightInd w:val="0"/>
        <w:snapToGrid w:val="0"/>
        <w:spacing w:line="360"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最低评标价法。符合采购需求，报价最低的原则确定成交供应商。</w:t>
      </w:r>
    </w:p>
    <w:p w:rsidR="008174B0" w:rsidRDefault="00333F40">
      <w:pPr>
        <w:adjustRightInd w:val="0"/>
        <w:snapToGrid w:val="0"/>
        <w:spacing w:line="360" w:lineRule="auto"/>
        <w:rPr>
          <w:rFonts w:asciiTheme="minorEastAsia" w:eastAsiaTheme="minorEastAsia" w:hAnsiTheme="minorEastAsia" w:cstheme="minorEastAsia"/>
          <w:b/>
          <w:kern w:val="0"/>
          <w:sz w:val="24"/>
        </w:rPr>
      </w:pPr>
      <w:bookmarkStart w:id="21" w:name="_Toc35393804"/>
      <w:bookmarkStart w:id="22" w:name="_Toc35393635"/>
      <w:r>
        <w:rPr>
          <w:rFonts w:asciiTheme="minorEastAsia" w:eastAsiaTheme="minorEastAsia" w:hAnsiTheme="minorEastAsia" w:cstheme="minorEastAsia" w:hint="eastAsia"/>
          <w:b/>
          <w:kern w:val="0"/>
          <w:sz w:val="24"/>
        </w:rPr>
        <w:t>八</w:t>
      </w:r>
      <w:r w:rsidR="00F040B4">
        <w:rPr>
          <w:rFonts w:asciiTheme="minorEastAsia" w:eastAsiaTheme="minorEastAsia" w:hAnsiTheme="minorEastAsia" w:cstheme="minorEastAsia" w:hint="eastAsia"/>
          <w:b/>
          <w:kern w:val="0"/>
          <w:sz w:val="24"/>
        </w:rPr>
        <w:t>、其他补充事宜</w:t>
      </w:r>
      <w:bookmarkEnd w:id="21"/>
      <w:bookmarkEnd w:id="22"/>
    </w:p>
    <w:p w:rsidR="008174B0" w:rsidRDefault="00F040B4">
      <w:pPr>
        <w:adjustRightInd w:val="0"/>
        <w:snapToGrid w:val="0"/>
        <w:spacing w:line="360"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1、供应商应按附件要求准备一份正本和一份副本，并在每一份“响应文件”上要明确注明“正本”或“副本”字样。</w:t>
      </w:r>
    </w:p>
    <w:p w:rsidR="008174B0" w:rsidRDefault="00F040B4">
      <w:pPr>
        <w:adjustRightInd w:val="0"/>
        <w:snapToGrid w:val="0"/>
        <w:spacing w:line="360"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2、采购人不接受有任何选择的报价。</w:t>
      </w:r>
    </w:p>
    <w:p w:rsidR="008174B0" w:rsidRDefault="00333F40">
      <w:pPr>
        <w:adjustRightInd w:val="0"/>
        <w:snapToGrid w:val="0"/>
        <w:spacing w:line="360" w:lineRule="auto"/>
        <w:rPr>
          <w:rFonts w:asciiTheme="minorEastAsia" w:eastAsiaTheme="minorEastAsia" w:hAnsiTheme="minorEastAsia" w:cstheme="minorEastAsia"/>
          <w:b/>
          <w:kern w:val="0"/>
          <w:sz w:val="24"/>
        </w:rPr>
      </w:pPr>
      <w:bookmarkStart w:id="23" w:name="_Toc28359095"/>
      <w:bookmarkStart w:id="24" w:name="_Toc35393636"/>
      <w:bookmarkStart w:id="25" w:name="_Toc28359018"/>
      <w:bookmarkStart w:id="26" w:name="_Toc35393805"/>
      <w:r>
        <w:rPr>
          <w:rFonts w:asciiTheme="minorEastAsia" w:eastAsiaTheme="minorEastAsia" w:hAnsiTheme="minorEastAsia" w:cstheme="minorEastAsia" w:hint="eastAsia"/>
          <w:b/>
          <w:kern w:val="0"/>
          <w:sz w:val="24"/>
        </w:rPr>
        <w:lastRenderedPageBreak/>
        <w:t>九</w:t>
      </w:r>
      <w:r w:rsidR="00F040B4">
        <w:rPr>
          <w:rFonts w:asciiTheme="minorEastAsia" w:eastAsiaTheme="minorEastAsia" w:hAnsiTheme="minorEastAsia" w:cstheme="minorEastAsia" w:hint="eastAsia"/>
          <w:b/>
          <w:kern w:val="0"/>
          <w:sz w:val="24"/>
        </w:rPr>
        <w:t>、</w:t>
      </w:r>
      <w:bookmarkStart w:id="27" w:name="_Toc35393637"/>
      <w:bookmarkStart w:id="28" w:name="_Toc28359019"/>
      <w:bookmarkStart w:id="29" w:name="_Toc28359096"/>
      <w:bookmarkStart w:id="30" w:name="_Toc35393806"/>
      <w:bookmarkEnd w:id="23"/>
      <w:bookmarkEnd w:id="24"/>
      <w:bookmarkEnd w:id="25"/>
      <w:bookmarkEnd w:id="26"/>
      <w:r w:rsidR="00F040B4">
        <w:rPr>
          <w:rFonts w:asciiTheme="minorEastAsia" w:eastAsiaTheme="minorEastAsia" w:hAnsiTheme="minorEastAsia" w:cstheme="minorEastAsia" w:hint="eastAsia"/>
          <w:b/>
          <w:kern w:val="0"/>
          <w:sz w:val="24"/>
        </w:rPr>
        <w:t>采购人信息</w:t>
      </w:r>
      <w:bookmarkEnd w:id="27"/>
      <w:bookmarkEnd w:id="28"/>
      <w:bookmarkEnd w:id="29"/>
      <w:bookmarkEnd w:id="30"/>
    </w:p>
    <w:p w:rsidR="008174B0" w:rsidRDefault="00F040B4">
      <w:pPr>
        <w:adjustRightInd w:val="0"/>
        <w:snapToGrid w:val="0"/>
        <w:spacing w:line="360"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名    称：　海南省工业学校</w:t>
      </w:r>
    </w:p>
    <w:p w:rsidR="008174B0" w:rsidRDefault="00F040B4">
      <w:pPr>
        <w:adjustRightInd w:val="0"/>
        <w:snapToGrid w:val="0"/>
        <w:spacing w:line="360"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联系方式：　0898-63838256</w:t>
      </w:r>
    </w:p>
    <w:p w:rsidR="008174B0" w:rsidRDefault="00333F40">
      <w:pPr>
        <w:adjustRightInd w:val="0"/>
        <w:snapToGrid w:val="0"/>
        <w:spacing w:line="360" w:lineRule="auto"/>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十</w:t>
      </w:r>
      <w:r w:rsidR="00F040B4">
        <w:rPr>
          <w:rFonts w:asciiTheme="minorEastAsia" w:eastAsiaTheme="minorEastAsia" w:hAnsiTheme="minorEastAsia" w:cstheme="minorEastAsia" w:hint="eastAsia"/>
          <w:b/>
          <w:kern w:val="0"/>
          <w:sz w:val="24"/>
        </w:rPr>
        <w:t>、附件</w:t>
      </w:r>
    </w:p>
    <w:p w:rsidR="008174B0" w:rsidRDefault="00F040B4">
      <w:pPr>
        <w:spacing w:line="360" w:lineRule="exac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1、开标一览表</w:t>
      </w:r>
    </w:p>
    <w:p w:rsidR="008174B0" w:rsidRDefault="00F040B4">
      <w:pPr>
        <w:spacing w:line="360" w:lineRule="exact"/>
        <w:outlineLvl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项目名称：</w:t>
      </w:r>
    </w:p>
    <w:p w:rsidR="008174B0" w:rsidRPr="008D580F" w:rsidRDefault="00CB6131">
      <w:pPr>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w:t>
      </w:r>
      <w:r>
        <w:rPr>
          <w:rFonts w:asciiTheme="minorEastAsia" w:eastAsiaTheme="minorEastAsia" w:hAnsiTheme="minorEastAsia" w:cstheme="minorEastAsia"/>
          <w:sz w:val="24"/>
        </w:rPr>
        <w:t>单位</w:t>
      </w:r>
      <w:r>
        <w:rPr>
          <w:rFonts w:asciiTheme="minorEastAsia" w:eastAsiaTheme="minorEastAsia" w:hAnsiTheme="minorEastAsia" w:cstheme="minorEastAsia" w:hint="eastAsia"/>
          <w:sz w:val="24"/>
        </w:rPr>
        <w:t>全</w:t>
      </w:r>
      <w:r w:rsidR="00F040B4">
        <w:rPr>
          <w:rFonts w:asciiTheme="minorEastAsia" w:eastAsiaTheme="minorEastAsia" w:hAnsiTheme="minorEastAsia" w:cstheme="minorEastAsia" w:hint="eastAsia"/>
          <w:sz w:val="24"/>
        </w:rPr>
        <w:t xml:space="preserve">称：（盖章）                           </w:t>
      </w:r>
    </w:p>
    <w:tbl>
      <w:tblPr>
        <w:tblStyle w:val="af4"/>
        <w:tblW w:w="8472" w:type="dxa"/>
        <w:tblLook w:val="04A0" w:firstRow="1" w:lastRow="0" w:firstColumn="1" w:lastColumn="0" w:noHBand="0" w:noVBand="1"/>
      </w:tblPr>
      <w:tblGrid>
        <w:gridCol w:w="3227"/>
        <w:gridCol w:w="5245"/>
      </w:tblGrid>
      <w:tr w:rsidR="003B10BE" w:rsidTr="00672F65">
        <w:trPr>
          <w:trHeight w:val="594"/>
        </w:trPr>
        <w:tc>
          <w:tcPr>
            <w:tcW w:w="3227" w:type="dxa"/>
            <w:vAlign w:val="center"/>
          </w:tcPr>
          <w:p w:rsidR="003B10BE" w:rsidRDefault="003B10BE" w:rsidP="003B10BE">
            <w:pPr>
              <w:spacing w:line="360" w:lineRule="exact"/>
              <w:jc w:val="center"/>
              <w:rPr>
                <w:rFonts w:ascii="宋体" w:hAnsi="宋体"/>
                <w:b/>
                <w:bCs/>
                <w:sz w:val="24"/>
              </w:rPr>
            </w:pPr>
            <w:r>
              <w:rPr>
                <w:rFonts w:ascii="宋体" w:hAnsi="宋体" w:hint="eastAsia"/>
                <w:b/>
                <w:bCs/>
                <w:sz w:val="24"/>
              </w:rPr>
              <w:t>项目名称</w:t>
            </w:r>
          </w:p>
        </w:tc>
        <w:tc>
          <w:tcPr>
            <w:tcW w:w="5245" w:type="dxa"/>
            <w:vAlign w:val="center"/>
          </w:tcPr>
          <w:p w:rsidR="003B10BE" w:rsidRDefault="003B10BE" w:rsidP="003B10BE">
            <w:pPr>
              <w:spacing w:line="360" w:lineRule="exact"/>
              <w:jc w:val="center"/>
              <w:rPr>
                <w:rFonts w:ascii="宋体" w:hAnsi="宋体"/>
                <w:b/>
                <w:bCs/>
                <w:sz w:val="24"/>
              </w:rPr>
            </w:pPr>
            <w:r>
              <w:rPr>
                <w:rFonts w:ascii="宋体" w:hAnsi="宋体" w:cs="宋体" w:hint="eastAsia"/>
                <w:b/>
                <w:bCs/>
                <w:sz w:val="24"/>
              </w:rPr>
              <w:t xml:space="preserve"> </w:t>
            </w:r>
          </w:p>
        </w:tc>
      </w:tr>
      <w:tr w:rsidR="003B10BE" w:rsidTr="00672F65">
        <w:trPr>
          <w:trHeight w:val="560"/>
        </w:trPr>
        <w:tc>
          <w:tcPr>
            <w:tcW w:w="3227" w:type="dxa"/>
            <w:vAlign w:val="center"/>
          </w:tcPr>
          <w:p w:rsidR="003B10BE" w:rsidRDefault="003B10BE" w:rsidP="003B10BE">
            <w:pPr>
              <w:spacing w:line="360" w:lineRule="exact"/>
              <w:jc w:val="center"/>
              <w:rPr>
                <w:rFonts w:ascii="宋体" w:hAnsi="宋体"/>
                <w:b/>
                <w:bCs/>
                <w:sz w:val="24"/>
              </w:rPr>
            </w:pPr>
            <w:r>
              <w:rPr>
                <w:rFonts w:ascii="宋体" w:hAnsi="宋体" w:hint="eastAsia"/>
                <w:b/>
                <w:bCs/>
                <w:sz w:val="24"/>
              </w:rPr>
              <w:t>项目编号</w:t>
            </w:r>
          </w:p>
        </w:tc>
        <w:tc>
          <w:tcPr>
            <w:tcW w:w="5245" w:type="dxa"/>
            <w:vAlign w:val="center"/>
          </w:tcPr>
          <w:p w:rsidR="003B10BE" w:rsidRDefault="003B10BE" w:rsidP="003B10BE">
            <w:pPr>
              <w:spacing w:line="360" w:lineRule="exact"/>
              <w:jc w:val="center"/>
              <w:rPr>
                <w:rFonts w:ascii="宋体" w:hAnsi="宋体"/>
                <w:b/>
                <w:bCs/>
                <w:sz w:val="24"/>
              </w:rPr>
            </w:pPr>
            <w:r>
              <w:rPr>
                <w:rFonts w:ascii="宋体" w:hAnsi="宋体" w:hint="eastAsia"/>
                <w:b/>
                <w:bCs/>
                <w:sz w:val="24"/>
              </w:rPr>
              <w:t xml:space="preserve"> </w:t>
            </w:r>
          </w:p>
        </w:tc>
      </w:tr>
      <w:tr w:rsidR="003B10BE" w:rsidTr="00672F65">
        <w:trPr>
          <w:trHeight w:val="837"/>
        </w:trPr>
        <w:tc>
          <w:tcPr>
            <w:tcW w:w="3227" w:type="dxa"/>
            <w:vAlign w:val="center"/>
          </w:tcPr>
          <w:p w:rsidR="003B10BE" w:rsidRDefault="003B10BE" w:rsidP="003B10BE">
            <w:pPr>
              <w:spacing w:line="360" w:lineRule="exact"/>
              <w:jc w:val="center"/>
              <w:rPr>
                <w:rFonts w:ascii="宋体" w:hAnsi="宋体"/>
                <w:b/>
                <w:bCs/>
                <w:sz w:val="24"/>
              </w:rPr>
            </w:pPr>
            <w:r>
              <w:rPr>
                <w:rFonts w:ascii="宋体" w:hAnsi="宋体" w:hint="eastAsia"/>
                <w:b/>
                <w:bCs/>
                <w:sz w:val="24"/>
              </w:rPr>
              <w:t>投标报价总计</w:t>
            </w:r>
          </w:p>
        </w:tc>
        <w:tc>
          <w:tcPr>
            <w:tcW w:w="5245" w:type="dxa"/>
            <w:vAlign w:val="center"/>
          </w:tcPr>
          <w:p w:rsidR="003B10BE" w:rsidRDefault="003B10BE" w:rsidP="003B10BE">
            <w:pPr>
              <w:spacing w:line="360" w:lineRule="exact"/>
              <w:jc w:val="left"/>
              <w:rPr>
                <w:rFonts w:ascii="宋体" w:hAnsi="宋体"/>
                <w:b/>
                <w:bCs/>
                <w:sz w:val="24"/>
              </w:rPr>
            </w:pPr>
            <w:r>
              <w:rPr>
                <w:rFonts w:ascii="宋体" w:hAnsi="宋体" w:hint="eastAsia"/>
                <w:b/>
                <w:bCs/>
                <w:sz w:val="24"/>
              </w:rPr>
              <w:t>（小写）：</w:t>
            </w:r>
          </w:p>
          <w:p w:rsidR="003B10BE" w:rsidRDefault="003B10BE" w:rsidP="003B10BE">
            <w:pPr>
              <w:spacing w:line="360" w:lineRule="exact"/>
              <w:jc w:val="left"/>
              <w:rPr>
                <w:rFonts w:ascii="宋体" w:hAnsi="宋体"/>
                <w:b/>
                <w:bCs/>
                <w:sz w:val="24"/>
              </w:rPr>
            </w:pPr>
            <w:r>
              <w:rPr>
                <w:rFonts w:ascii="宋体" w:hAnsi="宋体" w:hint="eastAsia"/>
                <w:b/>
                <w:bCs/>
                <w:sz w:val="24"/>
              </w:rPr>
              <w:t>（大写）：</w:t>
            </w:r>
          </w:p>
        </w:tc>
      </w:tr>
      <w:tr w:rsidR="003B10BE" w:rsidTr="00672F65">
        <w:trPr>
          <w:trHeight w:val="694"/>
        </w:trPr>
        <w:tc>
          <w:tcPr>
            <w:tcW w:w="3227" w:type="dxa"/>
            <w:vAlign w:val="center"/>
          </w:tcPr>
          <w:p w:rsidR="003B10BE" w:rsidRDefault="003B10BE" w:rsidP="003B10BE">
            <w:pPr>
              <w:spacing w:line="360" w:lineRule="exact"/>
              <w:jc w:val="center"/>
              <w:rPr>
                <w:rFonts w:ascii="宋体" w:hAnsi="宋体"/>
                <w:b/>
                <w:bCs/>
                <w:sz w:val="24"/>
              </w:rPr>
            </w:pPr>
            <w:r>
              <w:rPr>
                <w:rFonts w:ascii="宋体" w:hAnsi="宋体" w:hint="eastAsia"/>
                <w:b/>
                <w:bCs/>
                <w:sz w:val="24"/>
              </w:rPr>
              <w:t>服务期及</w:t>
            </w:r>
          </w:p>
          <w:p w:rsidR="003B10BE" w:rsidRDefault="003B10BE" w:rsidP="003B10BE">
            <w:pPr>
              <w:spacing w:line="360" w:lineRule="exact"/>
              <w:jc w:val="center"/>
              <w:rPr>
                <w:rFonts w:ascii="宋体" w:hAnsi="宋体"/>
                <w:b/>
                <w:bCs/>
                <w:sz w:val="24"/>
              </w:rPr>
            </w:pPr>
            <w:r>
              <w:rPr>
                <w:rFonts w:ascii="宋体" w:hAnsi="宋体" w:hint="eastAsia"/>
                <w:b/>
                <w:bCs/>
                <w:sz w:val="24"/>
              </w:rPr>
              <w:t>服务地点</w:t>
            </w:r>
          </w:p>
        </w:tc>
        <w:tc>
          <w:tcPr>
            <w:tcW w:w="5245" w:type="dxa"/>
            <w:vAlign w:val="center"/>
          </w:tcPr>
          <w:p w:rsidR="003B10BE" w:rsidRDefault="003B10BE" w:rsidP="003B10BE">
            <w:pPr>
              <w:spacing w:line="360" w:lineRule="exact"/>
              <w:jc w:val="left"/>
              <w:rPr>
                <w:rFonts w:ascii="宋体" w:hAnsi="宋体"/>
                <w:b/>
                <w:bCs/>
                <w:sz w:val="24"/>
              </w:rPr>
            </w:pPr>
            <w:r>
              <w:rPr>
                <w:rFonts w:ascii="宋体" w:hAnsi="宋体" w:hint="eastAsia"/>
                <w:b/>
                <w:bCs/>
                <w:sz w:val="24"/>
              </w:rPr>
              <w:t>服务期：</w:t>
            </w:r>
          </w:p>
          <w:p w:rsidR="003B10BE" w:rsidRDefault="003B10BE" w:rsidP="003B10BE">
            <w:pPr>
              <w:spacing w:line="360" w:lineRule="exact"/>
              <w:jc w:val="left"/>
              <w:rPr>
                <w:rFonts w:ascii="宋体" w:hAnsi="宋体"/>
                <w:b/>
                <w:bCs/>
                <w:sz w:val="24"/>
              </w:rPr>
            </w:pPr>
            <w:r>
              <w:rPr>
                <w:rFonts w:ascii="宋体" w:hAnsi="宋体" w:hint="eastAsia"/>
                <w:b/>
                <w:bCs/>
                <w:sz w:val="24"/>
              </w:rPr>
              <w:t>服务地点：</w:t>
            </w:r>
          </w:p>
        </w:tc>
      </w:tr>
      <w:tr w:rsidR="003B10BE" w:rsidTr="00672F65">
        <w:trPr>
          <w:trHeight w:val="534"/>
        </w:trPr>
        <w:tc>
          <w:tcPr>
            <w:tcW w:w="3227" w:type="dxa"/>
            <w:vAlign w:val="center"/>
          </w:tcPr>
          <w:p w:rsidR="003B10BE" w:rsidRDefault="003B10BE" w:rsidP="003B10BE">
            <w:pPr>
              <w:spacing w:line="360" w:lineRule="exact"/>
              <w:jc w:val="center"/>
              <w:rPr>
                <w:rFonts w:ascii="宋体" w:hAnsi="宋体"/>
                <w:b/>
                <w:bCs/>
                <w:sz w:val="24"/>
              </w:rPr>
            </w:pPr>
            <w:r>
              <w:rPr>
                <w:rFonts w:ascii="宋体" w:hAnsi="宋体" w:hint="eastAsia"/>
                <w:b/>
                <w:bCs/>
                <w:sz w:val="24"/>
              </w:rPr>
              <w:t>备注</w:t>
            </w:r>
          </w:p>
        </w:tc>
        <w:tc>
          <w:tcPr>
            <w:tcW w:w="5245" w:type="dxa"/>
            <w:vAlign w:val="center"/>
          </w:tcPr>
          <w:p w:rsidR="003B10BE" w:rsidRDefault="003B10BE" w:rsidP="003B10BE">
            <w:pPr>
              <w:spacing w:line="360" w:lineRule="exact"/>
              <w:jc w:val="center"/>
              <w:rPr>
                <w:rFonts w:ascii="宋体" w:hAnsi="宋体"/>
                <w:b/>
                <w:bCs/>
                <w:sz w:val="24"/>
              </w:rPr>
            </w:pPr>
          </w:p>
        </w:tc>
      </w:tr>
    </w:tbl>
    <w:p w:rsidR="008174B0" w:rsidRDefault="00F040B4">
      <w:pPr>
        <w:tabs>
          <w:tab w:val="left" w:pos="654"/>
          <w:tab w:val="left" w:pos="1734"/>
          <w:tab w:val="left" w:pos="2814"/>
          <w:tab w:val="left" w:pos="3894"/>
          <w:tab w:val="left" w:pos="5334"/>
          <w:tab w:val="left" w:pos="6414"/>
          <w:tab w:val="left" w:pos="7254"/>
          <w:tab w:val="left" w:pos="8574"/>
          <w:tab w:val="left" w:pos="9654"/>
        </w:tabs>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p>
    <w:p w:rsidR="00CB6131" w:rsidRDefault="00CB6131" w:rsidP="00CB6131">
      <w:r>
        <w:rPr>
          <w:rFonts w:ascii="宋体" w:hAnsi="宋体" w:hint="eastAsia"/>
          <w:bCs/>
          <w:sz w:val="24"/>
        </w:rPr>
        <w:t>法定代表人或授权委托（签字）：</w:t>
      </w:r>
    </w:p>
    <w:p w:rsidR="008174B0" w:rsidRDefault="00F040B4">
      <w:pPr>
        <w:tabs>
          <w:tab w:val="left" w:pos="654"/>
          <w:tab w:val="left" w:pos="1734"/>
          <w:tab w:val="left" w:pos="2814"/>
          <w:tab w:val="left" w:pos="3894"/>
          <w:tab w:val="left" w:pos="5334"/>
          <w:tab w:val="left" w:pos="6414"/>
          <w:tab w:val="left" w:pos="7254"/>
          <w:tab w:val="left" w:pos="8574"/>
          <w:tab w:val="left" w:pos="9654"/>
        </w:tabs>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职务：       </w:t>
      </w:r>
      <w:r w:rsidR="00CB6131">
        <w:rPr>
          <w:rFonts w:asciiTheme="minorEastAsia" w:eastAsiaTheme="minorEastAsia" w:hAnsiTheme="minorEastAsia" w:cstheme="minorEastAsia"/>
          <w:sz w:val="24"/>
        </w:rPr>
        <w:t xml:space="preserve">      </w:t>
      </w:r>
      <w:r>
        <w:rPr>
          <w:rFonts w:asciiTheme="minorEastAsia" w:eastAsiaTheme="minorEastAsia" w:hAnsiTheme="minorEastAsia" w:cstheme="minorEastAsia" w:hint="eastAsia"/>
          <w:sz w:val="24"/>
        </w:rPr>
        <w:t xml:space="preserve">  联系电话：    </w:t>
      </w:r>
      <w:r w:rsidR="00CB6131">
        <w:rPr>
          <w:rFonts w:asciiTheme="minorEastAsia" w:eastAsiaTheme="minorEastAsia" w:hAnsiTheme="minorEastAsia" w:cstheme="minorEastAsia"/>
          <w:sz w:val="24"/>
        </w:rPr>
        <w:t xml:space="preserve">     </w:t>
      </w:r>
      <w:r>
        <w:rPr>
          <w:rFonts w:asciiTheme="minorEastAsia" w:eastAsiaTheme="minorEastAsia" w:hAnsiTheme="minorEastAsia" w:cstheme="minorEastAsia" w:hint="eastAsia"/>
          <w:sz w:val="24"/>
        </w:rPr>
        <w:t xml:space="preserve">       日期：</w:t>
      </w:r>
    </w:p>
    <w:p w:rsidR="008174B0" w:rsidRDefault="00F040B4">
      <w:pPr>
        <w:tabs>
          <w:tab w:val="left" w:pos="654"/>
          <w:tab w:val="left" w:pos="1734"/>
          <w:tab w:val="left" w:pos="2814"/>
          <w:tab w:val="left" w:pos="3894"/>
          <w:tab w:val="left" w:pos="5334"/>
          <w:tab w:val="left" w:pos="6414"/>
          <w:tab w:val="left" w:pos="7254"/>
          <w:tab w:val="left" w:pos="8574"/>
          <w:tab w:val="left" w:pos="9654"/>
        </w:tabs>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tab/>
      </w:r>
    </w:p>
    <w:p w:rsidR="008174B0" w:rsidRPr="00C64176" w:rsidRDefault="00F040B4">
      <w:pPr>
        <w:tabs>
          <w:tab w:val="left" w:pos="654"/>
          <w:tab w:val="left" w:pos="1734"/>
          <w:tab w:val="left" w:pos="2814"/>
          <w:tab w:val="left" w:pos="3894"/>
          <w:tab w:val="left" w:pos="5334"/>
          <w:tab w:val="left" w:pos="6414"/>
          <w:tab w:val="left" w:pos="7254"/>
          <w:tab w:val="left" w:pos="8574"/>
          <w:tab w:val="left" w:pos="9654"/>
        </w:tabs>
        <w:spacing w:line="360" w:lineRule="exact"/>
        <w:outlineLvl w:val="0"/>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注：</w:t>
      </w:r>
      <w:r>
        <w:rPr>
          <w:rFonts w:asciiTheme="minorEastAsia" w:eastAsiaTheme="minorEastAsia" w:hAnsiTheme="minorEastAsia" w:cstheme="minorEastAsia" w:hint="eastAsia"/>
          <w:bCs/>
          <w:sz w:val="24"/>
        </w:rPr>
        <w:t>（1）设备用人民币报价。</w:t>
      </w:r>
    </w:p>
    <w:p w:rsidR="008174B0" w:rsidRDefault="00F040B4" w:rsidP="00C64176">
      <w:pPr>
        <w:spacing w:line="360" w:lineRule="exact"/>
        <w:ind w:firstLineChars="100" w:firstLine="24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sidR="00672F65">
        <w:rPr>
          <w:rFonts w:asciiTheme="minorEastAsia" w:eastAsiaTheme="minorEastAsia" w:hAnsiTheme="minorEastAsia" w:cstheme="minorEastAsia" w:hint="eastAsia"/>
          <w:bCs/>
          <w:sz w:val="24"/>
        </w:rPr>
        <w:t>）</w:t>
      </w:r>
      <w:r>
        <w:rPr>
          <w:rFonts w:asciiTheme="minorEastAsia" w:eastAsiaTheme="minorEastAsia" w:hAnsiTheme="minorEastAsia" w:cstheme="minorEastAsia" w:hint="eastAsia"/>
          <w:bCs/>
          <w:sz w:val="24"/>
        </w:rPr>
        <w:t>单价应包括全部安装、调试、培训、技术服务、必不可少的部件、标准备件、专用工具等费用。</w:t>
      </w:r>
    </w:p>
    <w:p w:rsidR="008174B0" w:rsidRDefault="00F040B4" w:rsidP="00C64176">
      <w:pPr>
        <w:spacing w:line="360" w:lineRule="exact"/>
        <w:ind w:firstLineChars="100" w:firstLine="24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3）单价{单价=（货价+运抵用户指定地点运、保、税、）}和投标总价。如果单价与总价有出入，以单价为准；大写金额与小写金额不一致的，以大写金额为准；总价金额与按单价汇总金额不一致的，以单价金额计算结果金额为准；单价金额小数点有明显错位的，应以总价为准并修改单价。</w:t>
      </w:r>
    </w:p>
    <w:p w:rsidR="008174B0" w:rsidRDefault="00F040B4">
      <w:pPr>
        <w:tabs>
          <w:tab w:val="left" w:pos="5580"/>
        </w:tabs>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2、法人营业执照副本的复印件（须加盖本单位公章）</w:t>
      </w:r>
    </w:p>
    <w:p w:rsidR="008174B0" w:rsidRDefault="00F040B4">
      <w:pPr>
        <w:tabs>
          <w:tab w:val="left" w:pos="5580"/>
        </w:tabs>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3、法定代表人授权书（格式）</w:t>
      </w:r>
    </w:p>
    <w:p w:rsidR="008174B0" w:rsidRDefault="008174B0" w:rsidP="008D580F">
      <w:pPr>
        <w:pStyle w:val="a3"/>
        <w:spacing w:line="360" w:lineRule="exact"/>
        <w:ind w:firstLineChars="0" w:firstLine="0"/>
        <w:rPr>
          <w:rFonts w:asciiTheme="minorEastAsia" w:eastAsiaTheme="minorEastAsia" w:hAnsiTheme="minorEastAsia" w:cstheme="minorEastAsia"/>
          <w:sz w:val="24"/>
        </w:rPr>
      </w:pPr>
    </w:p>
    <w:p w:rsidR="008174B0" w:rsidRDefault="008174B0">
      <w:pPr>
        <w:pStyle w:val="a3"/>
        <w:spacing w:line="360" w:lineRule="exact"/>
        <w:ind w:firstLine="480"/>
        <w:jc w:val="center"/>
        <w:rPr>
          <w:rFonts w:asciiTheme="minorEastAsia" w:eastAsiaTheme="minorEastAsia" w:hAnsiTheme="minorEastAsia" w:cstheme="minorEastAsia"/>
          <w:sz w:val="24"/>
        </w:rPr>
      </w:pPr>
    </w:p>
    <w:p w:rsidR="008174B0" w:rsidRDefault="008174B0">
      <w:pPr>
        <w:pStyle w:val="a3"/>
        <w:spacing w:line="360" w:lineRule="exact"/>
        <w:ind w:firstLine="480"/>
        <w:jc w:val="center"/>
        <w:rPr>
          <w:rFonts w:asciiTheme="minorEastAsia" w:eastAsiaTheme="minorEastAsia" w:hAnsiTheme="minorEastAsia" w:cstheme="minorEastAsia"/>
          <w:sz w:val="24"/>
        </w:rPr>
      </w:pPr>
    </w:p>
    <w:p w:rsidR="008174B0" w:rsidRDefault="00F040B4">
      <w:pPr>
        <w:pStyle w:val="a3"/>
        <w:spacing w:line="360" w:lineRule="exact"/>
        <w:ind w:firstLine="48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法定代表人授权书</w:t>
      </w:r>
    </w:p>
    <w:p w:rsidR="008174B0" w:rsidRDefault="008174B0">
      <w:pPr>
        <w:pStyle w:val="a3"/>
        <w:spacing w:line="360" w:lineRule="exact"/>
        <w:ind w:firstLine="480"/>
        <w:jc w:val="center"/>
        <w:rPr>
          <w:rFonts w:asciiTheme="minorEastAsia" w:eastAsiaTheme="minorEastAsia" w:hAnsiTheme="minorEastAsia" w:cstheme="minorEastAsia"/>
          <w:sz w:val="24"/>
        </w:rPr>
      </w:pPr>
    </w:p>
    <w:p w:rsidR="008174B0" w:rsidRDefault="00F040B4">
      <w:pPr>
        <w:pStyle w:val="a7"/>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本授权书声明：注册于</w:t>
      </w:r>
      <w:r>
        <w:rPr>
          <w:rFonts w:asciiTheme="minorEastAsia" w:eastAsiaTheme="minorEastAsia" w:hAnsiTheme="minorEastAsia" w:cstheme="minorEastAsia" w:hint="eastAsia"/>
          <w:sz w:val="24"/>
          <w:szCs w:val="24"/>
          <w:u w:val="single"/>
        </w:rPr>
        <w:t>（国家或地区的名称）</w:t>
      </w:r>
      <w:r>
        <w:rPr>
          <w:rFonts w:asciiTheme="minorEastAsia" w:eastAsiaTheme="minorEastAsia" w:hAnsiTheme="minorEastAsia" w:cstheme="minorEastAsia" w:hint="eastAsia"/>
          <w:sz w:val="24"/>
          <w:szCs w:val="24"/>
        </w:rPr>
        <w:t>的（</w:t>
      </w:r>
      <w:r>
        <w:rPr>
          <w:rFonts w:asciiTheme="minorEastAsia" w:eastAsiaTheme="minorEastAsia" w:hAnsiTheme="minorEastAsia" w:cstheme="minorEastAsia" w:hint="eastAsia"/>
          <w:sz w:val="24"/>
          <w:szCs w:val="24"/>
          <w:u w:val="single"/>
        </w:rPr>
        <w:t>公司名称</w:t>
      </w:r>
      <w:r>
        <w:rPr>
          <w:rFonts w:asciiTheme="minorEastAsia" w:eastAsiaTheme="minorEastAsia" w:hAnsiTheme="minorEastAsia" w:cstheme="minorEastAsia" w:hint="eastAsia"/>
          <w:sz w:val="24"/>
          <w:szCs w:val="24"/>
        </w:rPr>
        <w:t>）的在下面签字的（法人代表姓名、职务）代表本公司授权（</w:t>
      </w:r>
      <w:r>
        <w:rPr>
          <w:rFonts w:asciiTheme="minorEastAsia" w:eastAsiaTheme="minorEastAsia" w:hAnsiTheme="minorEastAsia" w:cstheme="minorEastAsia" w:hint="eastAsia"/>
          <w:sz w:val="24"/>
          <w:szCs w:val="24"/>
          <w:u w:val="single"/>
        </w:rPr>
        <w:t>单位名称</w:t>
      </w:r>
      <w:r>
        <w:rPr>
          <w:rFonts w:asciiTheme="minorEastAsia" w:eastAsiaTheme="minorEastAsia" w:hAnsiTheme="minorEastAsia" w:cstheme="minorEastAsia" w:hint="eastAsia"/>
          <w:sz w:val="24"/>
          <w:szCs w:val="24"/>
        </w:rPr>
        <w:t>）的在下面签字的（</w:t>
      </w:r>
      <w:r>
        <w:rPr>
          <w:rFonts w:asciiTheme="minorEastAsia" w:eastAsiaTheme="minorEastAsia" w:hAnsiTheme="minorEastAsia" w:cstheme="minorEastAsia" w:hint="eastAsia"/>
          <w:sz w:val="24"/>
          <w:szCs w:val="24"/>
          <w:u w:val="single"/>
        </w:rPr>
        <w:t>被授权人的姓名、职务</w:t>
      </w:r>
      <w:r>
        <w:rPr>
          <w:rFonts w:asciiTheme="minorEastAsia" w:eastAsiaTheme="minorEastAsia" w:hAnsiTheme="minorEastAsia" w:cstheme="minorEastAsia" w:hint="eastAsia"/>
          <w:sz w:val="24"/>
          <w:szCs w:val="24"/>
        </w:rPr>
        <w:t>）为本公司的合法代理人，就（</w:t>
      </w:r>
      <w:r>
        <w:rPr>
          <w:rFonts w:asciiTheme="minorEastAsia" w:eastAsiaTheme="minorEastAsia" w:hAnsiTheme="minorEastAsia" w:cstheme="minorEastAsia" w:hint="eastAsia"/>
          <w:sz w:val="24"/>
          <w:szCs w:val="24"/>
          <w:u w:val="single"/>
        </w:rPr>
        <w:t>项目名称</w:t>
      </w:r>
      <w:r>
        <w:rPr>
          <w:rFonts w:asciiTheme="minorEastAsia" w:eastAsiaTheme="minorEastAsia" w:hAnsiTheme="minorEastAsia" w:cstheme="minorEastAsia" w:hint="eastAsia"/>
          <w:sz w:val="24"/>
          <w:szCs w:val="24"/>
        </w:rPr>
        <w:t>）的投标，以本公司</w:t>
      </w:r>
      <w:r>
        <w:rPr>
          <w:rFonts w:asciiTheme="minorEastAsia" w:eastAsiaTheme="minorEastAsia" w:hAnsiTheme="minorEastAsia" w:cstheme="minorEastAsia" w:hint="eastAsia"/>
          <w:sz w:val="24"/>
          <w:szCs w:val="24"/>
        </w:rPr>
        <w:lastRenderedPageBreak/>
        <w:t>名义处理一切与之有关的事务。</w:t>
      </w:r>
      <w:r>
        <w:rPr>
          <w:rFonts w:asciiTheme="minorEastAsia" w:eastAsiaTheme="minorEastAsia" w:hAnsiTheme="minorEastAsia" w:cstheme="minorEastAsia" w:hint="eastAsia"/>
          <w:sz w:val="24"/>
          <w:szCs w:val="24"/>
        </w:rPr>
        <w:cr/>
        <w:t xml:space="preserve">　　</w:t>
      </w:r>
    </w:p>
    <w:p w:rsidR="008174B0" w:rsidRDefault="00F040B4">
      <w:pPr>
        <w:pStyle w:val="a7"/>
        <w:tabs>
          <w:tab w:val="left" w:pos="5580"/>
        </w:tabs>
        <w:spacing w:line="36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本授权书于__________年_____月______日签字生效,特此声明。</w:t>
      </w:r>
      <w:r w:rsidR="00672F65">
        <w:rPr>
          <w:rFonts w:asciiTheme="minorEastAsia" w:eastAsiaTheme="minorEastAsia" w:hAnsiTheme="minorEastAsia" w:cstheme="minorEastAsia" w:hint="eastAsia"/>
          <w:sz w:val="24"/>
          <w:szCs w:val="24"/>
        </w:rPr>
        <w:cr/>
      </w:r>
      <w:r w:rsidR="00672F65">
        <w:rPr>
          <w:rFonts w:asciiTheme="minorEastAsia" w:eastAsiaTheme="minorEastAsia" w:hAnsiTheme="minorEastAsia" w:cstheme="minorEastAsia" w:hint="eastAsia"/>
          <w:sz w:val="24"/>
          <w:szCs w:val="24"/>
        </w:rPr>
        <w:cr/>
      </w:r>
      <w:r>
        <w:rPr>
          <w:rFonts w:asciiTheme="minorEastAsia" w:eastAsiaTheme="minorEastAsia" w:hAnsiTheme="minorEastAsia" w:cstheme="minorEastAsia" w:hint="eastAsia"/>
          <w:sz w:val="24"/>
          <w:szCs w:val="24"/>
        </w:rPr>
        <w:t>法定代表人签字_______________________________</w:t>
      </w:r>
    </w:p>
    <w:p w:rsidR="008174B0" w:rsidRDefault="00F040B4">
      <w:pPr>
        <w:pStyle w:val="a7"/>
        <w:tabs>
          <w:tab w:val="left" w:pos="5580"/>
        </w:tabs>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cr/>
        <w:t>被授权人签字_______________________________</w:t>
      </w:r>
    </w:p>
    <w:p w:rsidR="008174B0" w:rsidRDefault="00F040B4">
      <w:pPr>
        <w:pStyle w:val="a7"/>
        <w:tabs>
          <w:tab w:val="left" w:pos="5580"/>
        </w:tabs>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cr/>
        <w:t>公司盖章：</w:t>
      </w:r>
    </w:p>
    <w:p w:rsidR="008174B0" w:rsidRDefault="00F040B4">
      <w:pPr>
        <w:pStyle w:val="a7"/>
        <w:tabs>
          <w:tab w:val="left" w:pos="5580"/>
        </w:tabs>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p>
    <w:p w:rsidR="008174B0" w:rsidRDefault="00F040B4">
      <w:pPr>
        <w:pStyle w:val="a7"/>
        <w:tabs>
          <w:tab w:val="left" w:pos="5580"/>
        </w:tabs>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附：</w:t>
      </w:r>
    </w:p>
    <w:p w:rsidR="008174B0" w:rsidRDefault="00F040B4">
      <w:pPr>
        <w:pStyle w:val="a7"/>
        <w:tabs>
          <w:tab w:val="left" w:pos="5580"/>
        </w:tabs>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被授权人姓名：</w:t>
      </w:r>
    </w:p>
    <w:p w:rsidR="008174B0" w:rsidRDefault="00F040B4">
      <w:pPr>
        <w:pStyle w:val="a7"/>
        <w:tabs>
          <w:tab w:val="left" w:pos="5580"/>
        </w:tabs>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职　　　　务：</w:t>
      </w:r>
    </w:p>
    <w:p w:rsidR="008174B0" w:rsidRDefault="00F040B4">
      <w:pPr>
        <w:pStyle w:val="a7"/>
        <w:tabs>
          <w:tab w:val="left" w:pos="5580"/>
        </w:tabs>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详细通讯地址：</w:t>
      </w:r>
    </w:p>
    <w:p w:rsidR="008174B0" w:rsidRDefault="00F040B4">
      <w:pPr>
        <w:pStyle w:val="a7"/>
        <w:tabs>
          <w:tab w:val="left" w:pos="5580"/>
        </w:tabs>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邮政编码　　：</w:t>
      </w:r>
    </w:p>
    <w:p w:rsidR="008174B0" w:rsidRDefault="00F040B4">
      <w:pPr>
        <w:pStyle w:val="a7"/>
        <w:tabs>
          <w:tab w:val="left" w:pos="5580"/>
        </w:tabs>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传　　　　真：</w:t>
      </w:r>
    </w:p>
    <w:p w:rsidR="008174B0" w:rsidRDefault="00F040B4">
      <w:pPr>
        <w:pStyle w:val="a7"/>
        <w:tabs>
          <w:tab w:val="left" w:pos="5580"/>
        </w:tabs>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　　　　话：</w:t>
      </w:r>
    </w:p>
    <w:tbl>
      <w:tblPr>
        <w:tblpPr w:leftFromText="180" w:rightFromText="180" w:vertAnchor="text" w:horzAnchor="margin"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3"/>
      </w:tblGrid>
      <w:tr w:rsidR="008174B0">
        <w:trPr>
          <w:trHeight w:val="2547"/>
        </w:trPr>
        <w:tc>
          <w:tcPr>
            <w:tcW w:w="4523" w:type="dxa"/>
            <w:vAlign w:val="center"/>
          </w:tcPr>
          <w:p w:rsidR="008174B0" w:rsidRDefault="00F040B4">
            <w:pPr>
              <w:spacing w:line="36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粘贴</w:t>
            </w:r>
          </w:p>
          <w:p w:rsidR="008174B0" w:rsidRDefault="00F040B4">
            <w:pPr>
              <w:spacing w:line="36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法人及供应商代表身份证复印件</w:t>
            </w:r>
          </w:p>
        </w:tc>
      </w:tr>
    </w:tbl>
    <w:p w:rsidR="008174B0" w:rsidRDefault="008174B0">
      <w:pPr>
        <w:pStyle w:val="a7"/>
        <w:tabs>
          <w:tab w:val="left" w:pos="5580"/>
        </w:tabs>
        <w:spacing w:line="360" w:lineRule="exact"/>
        <w:rPr>
          <w:rFonts w:asciiTheme="minorEastAsia" w:eastAsiaTheme="minorEastAsia" w:hAnsiTheme="minorEastAsia" w:cstheme="minorEastAsia"/>
          <w:sz w:val="24"/>
          <w:szCs w:val="24"/>
        </w:rPr>
      </w:pPr>
    </w:p>
    <w:p w:rsidR="008174B0" w:rsidRDefault="008174B0">
      <w:pPr>
        <w:pStyle w:val="a7"/>
        <w:tabs>
          <w:tab w:val="left" w:pos="5580"/>
        </w:tabs>
        <w:spacing w:line="360" w:lineRule="exact"/>
        <w:rPr>
          <w:rFonts w:asciiTheme="minorEastAsia" w:eastAsiaTheme="minorEastAsia" w:hAnsiTheme="minorEastAsia" w:cstheme="minorEastAsia"/>
          <w:sz w:val="24"/>
          <w:szCs w:val="24"/>
        </w:rPr>
      </w:pPr>
    </w:p>
    <w:p w:rsidR="008174B0" w:rsidRDefault="008174B0">
      <w:pPr>
        <w:pStyle w:val="a7"/>
        <w:tabs>
          <w:tab w:val="left" w:pos="5580"/>
        </w:tabs>
        <w:spacing w:line="360" w:lineRule="exact"/>
        <w:rPr>
          <w:rFonts w:asciiTheme="minorEastAsia" w:eastAsiaTheme="minorEastAsia" w:hAnsiTheme="minorEastAsia" w:cstheme="minorEastAsia"/>
          <w:sz w:val="24"/>
          <w:szCs w:val="24"/>
        </w:rPr>
      </w:pPr>
    </w:p>
    <w:p w:rsidR="008174B0" w:rsidRDefault="008174B0">
      <w:pPr>
        <w:pStyle w:val="a7"/>
        <w:tabs>
          <w:tab w:val="left" w:pos="5580"/>
        </w:tabs>
        <w:spacing w:line="360" w:lineRule="exact"/>
        <w:rPr>
          <w:rFonts w:asciiTheme="minorEastAsia" w:eastAsiaTheme="minorEastAsia" w:hAnsiTheme="minorEastAsia" w:cstheme="minorEastAsia"/>
          <w:sz w:val="24"/>
          <w:szCs w:val="24"/>
        </w:rPr>
      </w:pPr>
    </w:p>
    <w:p w:rsidR="008174B0" w:rsidRDefault="008174B0">
      <w:pPr>
        <w:pStyle w:val="a7"/>
        <w:tabs>
          <w:tab w:val="left" w:pos="5580"/>
        </w:tabs>
        <w:spacing w:line="360" w:lineRule="exact"/>
        <w:rPr>
          <w:rFonts w:asciiTheme="minorEastAsia" w:eastAsiaTheme="minorEastAsia" w:hAnsiTheme="minorEastAsia" w:cstheme="minorEastAsia"/>
          <w:sz w:val="24"/>
          <w:szCs w:val="24"/>
        </w:rPr>
      </w:pPr>
    </w:p>
    <w:p w:rsidR="008174B0" w:rsidRDefault="008174B0">
      <w:pPr>
        <w:pStyle w:val="a7"/>
        <w:tabs>
          <w:tab w:val="left" w:pos="5580"/>
        </w:tabs>
        <w:spacing w:line="360" w:lineRule="exact"/>
        <w:rPr>
          <w:rFonts w:asciiTheme="minorEastAsia" w:eastAsiaTheme="minorEastAsia" w:hAnsiTheme="minorEastAsia" w:cstheme="minorEastAsia"/>
          <w:sz w:val="24"/>
          <w:szCs w:val="24"/>
        </w:rPr>
      </w:pPr>
    </w:p>
    <w:p w:rsidR="008174B0" w:rsidRDefault="008174B0">
      <w:pPr>
        <w:pStyle w:val="a7"/>
        <w:tabs>
          <w:tab w:val="left" w:pos="5580"/>
        </w:tabs>
        <w:spacing w:line="360" w:lineRule="exact"/>
        <w:rPr>
          <w:rFonts w:asciiTheme="minorEastAsia" w:eastAsiaTheme="minorEastAsia" w:hAnsiTheme="minorEastAsia" w:cstheme="minorEastAsia"/>
          <w:sz w:val="24"/>
          <w:szCs w:val="24"/>
        </w:rPr>
      </w:pPr>
    </w:p>
    <w:p w:rsidR="008174B0" w:rsidRDefault="008174B0">
      <w:pPr>
        <w:pStyle w:val="a7"/>
        <w:tabs>
          <w:tab w:val="left" w:pos="5580"/>
        </w:tabs>
        <w:adjustRightInd w:val="0"/>
        <w:snapToGrid w:val="0"/>
        <w:spacing w:line="300" w:lineRule="auto"/>
        <w:rPr>
          <w:rFonts w:asciiTheme="minorEastAsia" w:eastAsiaTheme="minorEastAsia" w:hAnsiTheme="minorEastAsia" w:cstheme="minorEastAsia"/>
          <w:sz w:val="24"/>
          <w:szCs w:val="24"/>
        </w:rPr>
      </w:pPr>
    </w:p>
    <w:p w:rsidR="008174B0" w:rsidRDefault="00F040B4">
      <w:pPr>
        <w:adjustRightInd w:val="0"/>
        <w:snapToGrid w:val="0"/>
        <w:spacing w:line="30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bCs/>
          <w:sz w:val="24"/>
        </w:rPr>
        <w:t>供应商认为需要提供的用于参与评审的其他相关资料</w:t>
      </w:r>
    </w:p>
    <w:sectPr w:rsidR="008174B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AE5" w:rsidRDefault="00344AE5">
      <w:r>
        <w:separator/>
      </w:r>
    </w:p>
  </w:endnote>
  <w:endnote w:type="continuationSeparator" w:id="0">
    <w:p w:rsidR="00344AE5" w:rsidRDefault="00344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3639"/>
    </w:sdtPr>
    <w:sdtContent>
      <w:p w:rsidR="00EC24BC" w:rsidRDefault="00EC24BC">
        <w:pPr>
          <w:pStyle w:val="ab"/>
          <w:jc w:val="center"/>
        </w:pPr>
        <w:r>
          <w:fldChar w:fldCharType="begin"/>
        </w:r>
        <w:r>
          <w:instrText>PAGE   \* MERGEFORMAT</w:instrText>
        </w:r>
        <w:r>
          <w:fldChar w:fldCharType="separate"/>
        </w:r>
        <w:r w:rsidR="00C64176" w:rsidRPr="00C64176">
          <w:rPr>
            <w:noProof/>
            <w:lang w:val="zh-CN"/>
          </w:rPr>
          <w:t>11</w:t>
        </w:r>
        <w:r>
          <w:fldChar w:fldCharType="end"/>
        </w:r>
      </w:p>
    </w:sdtContent>
  </w:sdt>
  <w:p w:rsidR="00EC24BC" w:rsidRDefault="00EC24B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AE5" w:rsidRDefault="00344AE5">
      <w:r>
        <w:separator/>
      </w:r>
    </w:p>
  </w:footnote>
  <w:footnote w:type="continuationSeparator" w:id="0">
    <w:p w:rsidR="00344AE5" w:rsidRDefault="00344A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51690A"/>
    <w:multiLevelType w:val="singleLevel"/>
    <w:tmpl w:val="7E51690A"/>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4NDdkZGMyODc4MWE1ZDRkNGFkMTJmNzcyNjdlZDcifQ=="/>
  </w:docVars>
  <w:rsids>
    <w:rsidRoot w:val="004D037F"/>
    <w:rsid w:val="00024BEC"/>
    <w:rsid w:val="00045B6B"/>
    <w:rsid w:val="0006035C"/>
    <w:rsid w:val="0006320C"/>
    <w:rsid w:val="00066CE0"/>
    <w:rsid w:val="00076CD7"/>
    <w:rsid w:val="00097557"/>
    <w:rsid w:val="000B31D2"/>
    <w:rsid w:val="000D75E8"/>
    <w:rsid w:val="000E588D"/>
    <w:rsid w:val="00151C02"/>
    <w:rsid w:val="00214399"/>
    <w:rsid w:val="00241A27"/>
    <w:rsid w:val="00244527"/>
    <w:rsid w:val="00247518"/>
    <w:rsid w:val="002A0F09"/>
    <w:rsid w:val="002C6A06"/>
    <w:rsid w:val="00333F40"/>
    <w:rsid w:val="00344AE5"/>
    <w:rsid w:val="00357512"/>
    <w:rsid w:val="003B10BE"/>
    <w:rsid w:val="0040390F"/>
    <w:rsid w:val="00450DB9"/>
    <w:rsid w:val="0046029E"/>
    <w:rsid w:val="00470579"/>
    <w:rsid w:val="004A0EFC"/>
    <w:rsid w:val="004D037F"/>
    <w:rsid w:val="00520E8E"/>
    <w:rsid w:val="00566DA0"/>
    <w:rsid w:val="005A7992"/>
    <w:rsid w:val="005D08D6"/>
    <w:rsid w:val="005F0B56"/>
    <w:rsid w:val="00601C8E"/>
    <w:rsid w:val="00663DD6"/>
    <w:rsid w:val="00672F65"/>
    <w:rsid w:val="006A1C00"/>
    <w:rsid w:val="00703F2A"/>
    <w:rsid w:val="00705526"/>
    <w:rsid w:val="007369D4"/>
    <w:rsid w:val="007435B1"/>
    <w:rsid w:val="0076402A"/>
    <w:rsid w:val="007839D2"/>
    <w:rsid w:val="00806630"/>
    <w:rsid w:val="008174B0"/>
    <w:rsid w:val="0084013C"/>
    <w:rsid w:val="008502E8"/>
    <w:rsid w:val="00866F91"/>
    <w:rsid w:val="008D580F"/>
    <w:rsid w:val="00900CCA"/>
    <w:rsid w:val="00932B01"/>
    <w:rsid w:val="00943E08"/>
    <w:rsid w:val="00962768"/>
    <w:rsid w:val="00962B8A"/>
    <w:rsid w:val="009638DC"/>
    <w:rsid w:val="009744ED"/>
    <w:rsid w:val="009C53EA"/>
    <w:rsid w:val="009D3299"/>
    <w:rsid w:val="00A03B98"/>
    <w:rsid w:val="00A35F5F"/>
    <w:rsid w:val="00AC683C"/>
    <w:rsid w:val="00AD4C67"/>
    <w:rsid w:val="00AE7ED8"/>
    <w:rsid w:val="00B05E97"/>
    <w:rsid w:val="00B236B1"/>
    <w:rsid w:val="00B91DE8"/>
    <w:rsid w:val="00BD349C"/>
    <w:rsid w:val="00BD6162"/>
    <w:rsid w:val="00BD75E2"/>
    <w:rsid w:val="00C1694A"/>
    <w:rsid w:val="00C21023"/>
    <w:rsid w:val="00C64176"/>
    <w:rsid w:val="00C96DD3"/>
    <w:rsid w:val="00CB6131"/>
    <w:rsid w:val="00CD1429"/>
    <w:rsid w:val="00CE0026"/>
    <w:rsid w:val="00CF45B1"/>
    <w:rsid w:val="00D15B41"/>
    <w:rsid w:val="00D4632A"/>
    <w:rsid w:val="00D913C0"/>
    <w:rsid w:val="00DA340C"/>
    <w:rsid w:val="00DF3D71"/>
    <w:rsid w:val="00E26F31"/>
    <w:rsid w:val="00E9201E"/>
    <w:rsid w:val="00E96C32"/>
    <w:rsid w:val="00EC24BC"/>
    <w:rsid w:val="00EC2F71"/>
    <w:rsid w:val="00F040B4"/>
    <w:rsid w:val="00F25FEE"/>
    <w:rsid w:val="00FA0015"/>
    <w:rsid w:val="00FB151E"/>
    <w:rsid w:val="00FF3AB2"/>
    <w:rsid w:val="03DA3DF8"/>
    <w:rsid w:val="04004FE5"/>
    <w:rsid w:val="06EC0FA5"/>
    <w:rsid w:val="094B00E8"/>
    <w:rsid w:val="0AAD60A6"/>
    <w:rsid w:val="0B174953"/>
    <w:rsid w:val="12F34C06"/>
    <w:rsid w:val="176C01B0"/>
    <w:rsid w:val="1A1A3683"/>
    <w:rsid w:val="1C127EEF"/>
    <w:rsid w:val="26544416"/>
    <w:rsid w:val="276900DB"/>
    <w:rsid w:val="2E8A4B5B"/>
    <w:rsid w:val="363066C1"/>
    <w:rsid w:val="37562230"/>
    <w:rsid w:val="37C77491"/>
    <w:rsid w:val="38EF37FD"/>
    <w:rsid w:val="38FC0382"/>
    <w:rsid w:val="39106E81"/>
    <w:rsid w:val="3A796F36"/>
    <w:rsid w:val="3CB455F2"/>
    <w:rsid w:val="44780D76"/>
    <w:rsid w:val="49BE6F4B"/>
    <w:rsid w:val="4ACA4567"/>
    <w:rsid w:val="4EFA4600"/>
    <w:rsid w:val="517E1F60"/>
    <w:rsid w:val="517E51B4"/>
    <w:rsid w:val="545F44A1"/>
    <w:rsid w:val="58DC64BE"/>
    <w:rsid w:val="5D817D09"/>
    <w:rsid w:val="5DB53463"/>
    <w:rsid w:val="61BF170A"/>
    <w:rsid w:val="62CA6A49"/>
    <w:rsid w:val="62D56971"/>
    <w:rsid w:val="6551226F"/>
    <w:rsid w:val="65971E06"/>
    <w:rsid w:val="67225AA7"/>
    <w:rsid w:val="6CEA1498"/>
    <w:rsid w:val="6DA17B73"/>
    <w:rsid w:val="705D00F8"/>
    <w:rsid w:val="70D365C9"/>
    <w:rsid w:val="71326333"/>
    <w:rsid w:val="71616F49"/>
    <w:rsid w:val="738E683D"/>
    <w:rsid w:val="73E73FD4"/>
    <w:rsid w:val="763647FE"/>
    <w:rsid w:val="77A254F1"/>
    <w:rsid w:val="7AB62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8D8F2"/>
  <w15:docId w15:val="{95F3611B-EAB9-43A7-8070-AD6B69A1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kern w:val="2"/>
      <w:sz w:val="21"/>
      <w:szCs w:val="24"/>
    </w:rPr>
  </w:style>
  <w:style w:type="paragraph" w:styleId="2">
    <w:name w:val="heading 2"/>
    <w:basedOn w:val="a"/>
    <w:next w:val="a"/>
    <w:link w:val="20"/>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Chars="200" w:firstLine="420"/>
    </w:pPr>
    <w:rPr>
      <w:lang w:val="zh-CN"/>
    </w:rPr>
  </w:style>
  <w:style w:type="paragraph" w:styleId="a5">
    <w:name w:val="annotation text"/>
    <w:basedOn w:val="a"/>
    <w:link w:val="a6"/>
    <w:qFormat/>
    <w:pPr>
      <w:jc w:val="left"/>
    </w:pPr>
  </w:style>
  <w:style w:type="paragraph" w:styleId="a7">
    <w:name w:val="Plain Text"/>
    <w:basedOn w:val="a"/>
    <w:link w:val="a8"/>
    <w:qFormat/>
    <w:rPr>
      <w:rFonts w:ascii="宋体" w:hAnsi="Courier New"/>
      <w:szCs w:val="20"/>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f">
    <w:name w:val="Normal (Web)"/>
    <w:basedOn w:val="a"/>
    <w:unhideWhenUsed/>
    <w:qFormat/>
    <w:pPr>
      <w:spacing w:before="100" w:beforeAutospacing="1" w:after="100" w:afterAutospacing="1"/>
      <w:jc w:val="left"/>
    </w:pPr>
    <w:rPr>
      <w:rFonts w:ascii="宋体" w:hAnsi="宋体" w:cs="宋体"/>
      <w:sz w:val="24"/>
    </w:rPr>
  </w:style>
  <w:style w:type="paragraph" w:styleId="af0">
    <w:name w:val="annotation subject"/>
    <w:basedOn w:val="a5"/>
    <w:next w:val="a5"/>
    <w:link w:val="af1"/>
    <w:uiPriority w:val="99"/>
    <w:semiHidden/>
    <w:unhideWhenUsed/>
    <w:qFormat/>
    <w:rPr>
      <w:b/>
      <w:bCs/>
    </w:rPr>
  </w:style>
  <w:style w:type="character" w:styleId="af2">
    <w:name w:val="Strong"/>
    <w:basedOn w:val="a0"/>
    <w:uiPriority w:val="20"/>
    <w:qFormat/>
    <w:rPr>
      <w:b/>
    </w:rPr>
  </w:style>
  <w:style w:type="character" w:styleId="af3">
    <w:name w:val="annotation reference"/>
    <w:qFormat/>
    <w:rPr>
      <w:sz w:val="21"/>
      <w:szCs w:val="21"/>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2Char">
    <w:name w:val="标题 2 Char"/>
    <w:basedOn w:val="a0"/>
    <w:uiPriority w:val="9"/>
    <w:semiHidden/>
    <w:qFormat/>
    <w:rPr>
      <w:rFonts w:asciiTheme="majorHAnsi" w:eastAsiaTheme="majorEastAsia" w:hAnsiTheme="majorHAnsi" w:cstheme="majorBidi"/>
      <w:b/>
      <w:bCs/>
      <w:sz w:val="32"/>
      <w:szCs w:val="32"/>
    </w:rPr>
  </w:style>
  <w:style w:type="character" w:customStyle="1" w:styleId="20">
    <w:name w:val="标题 2 字符"/>
    <w:link w:val="2"/>
    <w:qFormat/>
    <w:rPr>
      <w:rFonts w:ascii="Arial" w:eastAsia="黑体" w:hAnsi="Arial" w:cs="Times New Roman"/>
      <w:b/>
      <w:bCs/>
      <w:sz w:val="32"/>
      <w:szCs w:val="32"/>
    </w:rPr>
  </w:style>
  <w:style w:type="character" w:customStyle="1" w:styleId="a4">
    <w:name w:val="正文缩进 字符"/>
    <w:link w:val="a3"/>
    <w:qFormat/>
    <w:rPr>
      <w:rFonts w:ascii="Times New Roman" w:eastAsia="宋体" w:hAnsi="Times New Roman" w:cs="Times New Roman"/>
      <w:szCs w:val="24"/>
      <w:lang w:val="zh-CN" w:eastAsia="zh-CN"/>
    </w:rPr>
  </w:style>
  <w:style w:type="character" w:customStyle="1" w:styleId="a6">
    <w:name w:val="批注文字 字符"/>
    <w:basedOn w:val="a0"/>
    <w:link w:val="a5"/>
    <w:qFormat/>
    <w:rPr>
      <w:rFonts w:ascii="Times New Roman" w:eastAsia="宋体" w:hAnsi="Times New Roman" w:cs="Times New Roman"/>
      <w:szCs w:val="24"/>
    </w:rPr>
  </w:style>
  <w:style w:type="character" w:customStyle="1" w:styleId="Char">
    <w:name w:val="纯文本 Char"/>
    <w:basedOn w:val="a0"/>
    <w:uiPriority w:val="99"/>
    <w:semiHidden/>
    <w:qFormat/>
    <w:rPr>
      <w:rFonts w:ascii="宋体" w:eastAsia="宋体" w:hAnsi="Courier New" w:cs="Courier New"/>
      <w:szCs w:val="21"/>
    </w:rPr>
  </w:style>
  <w:style w:type="character" w:customStyle="1" w:styleId="a8">
    <w:name w:val="纯文本 字符"/>
    <w:link w:val="a7"/>
    <w:qFormat/>
    <w:rPr>
      <w:rFonts w:ascii="宋体" w:eastAsia="宋体" w:hAnsi="Courier New" w:cs="Times New Roman"/>
      <w:szCs w:val="20"/>
    </w:rPr>
  </w:style>
  <w:style w:type="character" w:customStyle="1" w:styleId="30">
    <w:name w:val="标题 3 字符"/>
    <w:basedOn w:val="a0"/>
    <w:link w:val="3"/>
    <w:uiPriority w:val="9"/>
    <w:qFormat/>
    <w:rPr>
      <w:rFonts w:ascii="Times New Roman" w:eastAsia="宋体" w:hAnsi="Times New Roman" w:cs="Times New Roman"/>
      <w:b/>
      <w:bCs/>
      <w:sz w:val="32"/>
      <w:szCs w:val="32"/>
    </w:rPr>
  </w:style>
  <w:style w:type="character" w:customStyle="1" w:styleId="aa">
    <w:name w:val="批注框文本 字符"/>
    <w:basedOn w:val="a0"/>
    <w:link w:val="a9"/>
    <w:uiPriority w:val="99"/>
    <w:semiHidden/>
    <w:qFormat/>
    <w:rPr>
      <w:rFonts w:ascii="Times New Roman" w:eastAsia="宋体" w:hAnsi="Times New Roman" w:cs="Times New Roman"/>
      <w:sz w:val="18"/>
      <w:szCs w:val="18"/>
    </w:rPr>
  </w:style>
  <w:style w:type="character" w:customStyle="1" w:styleId="af1">
    <w:name w:val="批注主题 字符"/>
    <w:basedOn w:val="a6"/>
    <w:link w:val="af0"/>
    <w:uiPriority w:val="99"/>
    <w:semiHidden/>
    <w:qFormat/>
    <w:rPr>
      <w:rFonts w:ascii="Times New Roman" w:eastAsia="宋体" w:hAnsi="Times New Roman" w:cs="Times New Roman"/>
      <w:b/>
      <w:bCs/>
      <w:szCs w:val="24"/>
    </w:rPr>
  </w:style>
  <w:style w:type="table" w:styleId="af4">
    <w:name w:val="Table Grid"/>
    <w:basedOn w:val="a1"/>
    <w:uiPriority w:val="39"/>
    <w:qFormat/>
    <w:rsid w:val="003B10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AB2F5-F34E-4F36-AA12-9748A9B5A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23</Pages>
  <Words>2238</Words>
  <Characters>12757</Characters>
  <Application>Microsoft Office Word</Application>
  <DocSecurity>0</DocSecurity>
  <Lines>106</Lines>
  <Paragraphs>29</Paragraphs>
  <ScaleCrop>false</ScaleCrop>
  <Company>Microsoft</Company>
  <LinksUpToDate>false</LinksUpToDate>
  <CharactersWithSpaces>14966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63</cp:revision>
  <dcterms:created xsi:type="dcterms:W3CDTF">2022-10-27T03:53:00Z</dcterms:created>
  <dcterms:modified xsi:type="dcterms:W3CDTF">2023-02-13T03:51:00Z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27E2BC9F392A44F7B36D3DB704EEA6A3</vt:lpwstr>
  </property>
</Properties>
</file>